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B71E" w14:textId="77777777" w:rsidR="00FE067E" w:rsidRPr="00181CC6" w:rsidRDefault="00CD36CF" w:rsidP="00CC1F3B">
      <w:pPr>
        <w:pStyle w:val="TitlePageOrigin"/>
        <w:rPr>
          <w:color w:val="auto"/>
        </w:rPr>
      </w:pPr>
      <w:r w:rsidRPr="00181CC6">
        <w:rPr>
          <w:color w:val="auto"/>
        </w:rPr>
        <w:t>WEST virginia legislature</w:t>
      </w:r>
    </w:p>
    <w:p w14:paraId="75E0BAA2" w14:textId="5425F7D9" w:rsidR="00CD36CF" w:rsidRPr="00181CC6" w:rsidRDefault="00CD36CF" w:rsidP="00CC1F3B">
      <w:pPr>
        <w:pStyle w:val="TitlePageSession"/>
        <w:rPr>
          <w:color w:val="auto"/>
        </w:rPr>
      </w:pPr>
      <w:r w:rsidRPr="00181CC6">
        <w:rPr>
          <w:color w:val="auto"/>
        </w:rPr>
        <w:t>20</w:t>
      </w:r>
      <w:r w:rsidR="006A7587" w:rsidRPr="00181CC6">
        <w:rPr>
          <w:color w:val="auto"/>
        </w:rPr>
        <w:t>21</w:t>
      </w:r>
      <w:r w:rsidRPr="00181CC6">
        <w:rPr>
          <w:color w:val="auto"/>
        </w:rPr>
        <w:t xml:space="preserve"> regular session</w:t>
      </w:r>
    </w:p>
    <w:p w14:paraId="4964D6A8" w14:textId="77777777" w:rsidR="00CD36CF" w:rsidRPr="00181CC6" w:rsidRDefault="00B540B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81CC6">
            <w:rPr>
              <w:color w:val="auto"/>
            </w:rPr>
            <w:t>Introduced</w:t>
          </w:r>
        </w:sdtContent>
      </w:sdt>
    </w:p>
    <w:p w14:paraId="3C8BC3F9" w14:textId="7E495458" w:rsidR="00CD36CF" w:rsidRPr="00181CC6" w:rsidRDefault="00B540B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181CC6">
            <w:rPr>
              <w:color w:val="auto"/>
            </w:rPr>
            <w:t>House</w:t>
          </w:r>
        </w:sdtContent>
      </w:sdt>
      <w:r w:rsidR="00303684" w:rsidRPr="00181CC6">
        <w:rPr>
          <w:color w:val="auto"/>
        </w:rPr>
        <w:t xml:space="preserve"> </w:t>
      </w:r>
      <w:r w:rsidR="00CD36CF" w:rsidRPr="00181CC6">
        <w:rPr>
          <w:color w:val="auto"/>
        </w:rPr>
        <w:t xml:space="preserve">Bill </w:t>
      </w:r>
      <w:sdt>
        <w:sdtPr>
          <w:rPr>
            <w:color w:val="auto"/>
          </w:rPr>
          <w:tag w:val="BNum"/>
          <w:id w:val="1645317809"/>
          <w:lock w:val="sdtLocked"/>
          <w:placeholder>
            <w:docPart w:val="20C22F1B7FBD4C33B249773D07E082F8"/>
          </w:placeholder>
          <w:text/>
        </w:sdtPr>
        <w:sdtEndPr/>
        <w:sdtContent>
          <w:r w:rsidR="00386BF0">
            <w:rPr>
              <w:color w:val="auto"/>
            </w:rPr>
            <w:t>3211</w:t>
          </w:r>
        </w:sdtContent>
      </w:sdt>
    </w:p>
    <w:p w14:paraId="58E9F23C" w14:textId="483BF55B" w:rsidR="00CD36CF" w:rsidRPr="00181CC6" w:rsidRDefault="00CD36CF" w:rsidP="00CC1F3B">
      <w:pPr>
        <w:pStyle w:val="Sponsors"/>
        <w:rPr>
          <w:color w:val="auto"/>
        </w:rPr>
      </w:pPr>
      <w:r w:rsidRPr="00181CC6">
        <w:rPr>
          <w:color w:val="auto"/>
        </w:rPr>
        <w:t xml:space="preserve">By </w:t>
      </w:r>
      <w:sdt>
        <w:sdtPr>
          <w:rPr>
            <w:color w:val="auto"/>
          </w:rPr>
          <w:tag w:val="Sponsors"/>
          <w:id w:val="1589585889"/>
          <w:placeholder>
            <w:docPart w:val="D3DF987F6921417FB42A59748B040B52"/>
          </w:placeholder>
          <w:text w:multiLine="1"/>
        </w:sdtPr>
        <w:sdtEndPr/>
        <w:sdtContent>
          <w:r w:rsidR="00B32434" w:rsidRPr="00181CC6">
            <w:rPr>
              <w:color w:val="auto"/>
            </w:rPr>
            <w:t>Delegate</w:t>
          </w:r>
          <w:r w:rsidR="00E71724">
            <w:rPr>
              <w:color w:val="auto"/>
            </w:rPr>
            <w:t>s</w:t>
          </w:r>
          <w:r w:rsidR="00C25D24" w:rsidRPr="00181CC6">
            <w:rPr>
              <w:color w:val="auto"/>
            </w:rPr>
            <w:t xml:space="preserve"> </w:t>
          </w:r>
          <w:r w:rsidR="00B32434" w:rsidRPr="00181CC6">
            <w:rPr>
              <w:color w:val="auto"/>
            </w:rPr>
            <w:t>Doyle</w:t>
          </w:r>
          <w:r w:rsidR="00E71724">
            <w:rPr>
              <w:color w:val="auto"/>
            </w:rPr>
            <w:t>, Hornbuckle, Barach, Young, Griffith and Flesichauer</w:t>
          </w:r>
        </w:sdtContent>
      </w:sdt>
    </w:p>
    <w:p w14:paraId="21FECC47" w14:textId="4C175BB3" w:rsidR="00E831B3" w:rsidRPr="00181CC6" w:rsidRDefault="00CD36CF" w:rsidP="00D04473">
      <w:pPr>
        <w:pStyle w:val="References"/>
        <w:rPr>
          <w:color w:val="auto"/>
        </w:rPr>
      </w:pPr>
      <w:r w:rsidRPr="00181CC6">
        <w:rPr>
          <w:color w:val="auto"/>
        </w:rPr>
        <w:t>[</w:t>
      </w:r>
      <w:sdt>
        <w:sdtPr>
          <w:rPr>
            <w:rFonts w:eastAsiaTheme="minorHAnsi"/>
            <w:color w:val="auto"/>
            <w:sz w:val="22"/>
          </w:rPr>
          <w:tag w:val="References"/>
          <w:id w:val="-1043047873"/>
          <w:placeholder>
            <w:docPart w:val="86D2588D5BE4435AB3D90589B95411FC"/>
          </w:placeholder>
          <w:text w:multiLine="1"/>
        </w:sdtPr>
        <w:sdtEndPr/>
        <w:sdtContent>
          <w:r w:rsidR="00386BF0">
            <w:rPr>
              <w:rFonts w:eastAsiaTheme="minorHAnsi"/>
              <w:color w:val="auto"/>
              <w:sz w:val="22"/>
            </w:rPr>
            <w:t>Introduced March 16, 2021; Referred to the Committee on the Judiciary then Finance</w:t>
          </w:r>
        </w:sdtContent>
      </w:sdt>
      <w:r w:rsidRPr="00181CC6">
        <w:rPr>
          <w:color w:val="auto"/>
        </w:rPr>
        <w:t>]</w:t>
      </w:r>
    </w:p>
    <w:p w14:paraId="46EF8986" w14:textId="522C7B7D" w:rsidR="00303684" w:rsidRPr="00181CC6" w:rsidRDefault="0000526A" w:rsidP="00CC1F3B">
      <w:pPr>
        <w:pStyle w:val="TitleSection"/>
        <w:rPr>
          <w:color w:val="auto"/>
        </w:rPr>
      </w:pPr>
      <w:r w:rsidRPr="00181CC6">
        <w:rPr>
          <w:color w:val="auto"/>
        </w:rPr>
        <w:lastRenderedPageBreak/>
        <w:t>A BILL</w:t>
      </w:r>
      <w:r w:rsidR="001D2573" w:rsidRPr="00181CC6">
        <w:rPr>
          <w:color w:val="auto"/>
        </w:rPr>
        <w:t xml:space="preserve"> to amend the Code of West Virginia, 1931, as amended, by adding thereto </w:t>
      </w:r>
      <w:r w:rsidR="006A7587" w:rsidRPr="00181CC6">
        <w:rPr>
          <w:color w:val="auto"/>
        </w:rPr>
        <w:t>a</w:t>
      </w:r>
      <w:r w:rsidR="001D2573" w:rsidRPr="00181CC6">
        <w:rPr>
          <w:color w:val="auto"/>
        </w:rPr>
        <w:t xml:space="preserve"> new article, designated §15-2F-1, §15-2F-2, §15-2F-3, §15-2F-4 §15-2F-5, §15-2F-6, §15-2F-7 §15-2F-8, §15-2F-9 and §15-2F-10; </w:t>
      </w:r>
      <w:r w:rsidR="001D2573" w:rsidRPr="00181CC6">
        <w:rPr>
          <w:color w:val="auto"/>
          <w:lang w:val="en"/>
        </w:rPr>
        <w:t>creating</w:t>
      </w:r>
      <w:r w:rsidR="003B253D" w:rsidRPr="00181CC6">
        <w:rPr>
          <w:color w:val="auto"/>
          <w:lang w:val="en"/>
        </w:rPr>
        <w:t xml:space="preserve"> an</w:t>
      </w:r>
      <w:r w:rsidR="001D2573" w:rsidRPr="00181CC6">
        <w:rPr>
          <w:color w:val="auto"/>
          <w:lang w:val="en"/>
        </w:rPr>
        <w:t xml:space="preserve"> </w:t>
      </w:r>
      <w:r w:rsidR="003B253D" w:rsidRPr="00181CC6">
        <w:rPr>
          <w:color w:val="auto"/>
          <w:lang w:val="en"/>
        </w:rPr>
        <w:t xml:space="preserve">Independent Police Review and Accountability </w:t>
      </w:r>
      <w:r w:rsidR="0077601B" w:rsidRPr="00181CC6">
        <w:rPr>
          <w:color w:val="auto"/>
          <w:lang w:val="en"/>
        </w:rPr>
        <w:t>B</w:t>
      </w:r>
      <w:r w:rsidR="003B253D" w:rsidRPr="00181CC6">
        <w:rPr>
          <w:color w:val="auto"/>
          <w:lang w:val="en"/>
        </w:rPr>
        <w:t>oard</w:t>
      </w:r>
      <w:r w:rsidR="001D2573" w:rsidRPr="00181CC6">
        <w:rPr>
          <w:color w:val="auto"/>
          <w:lang w:val="en"/>
        </w:rPr>
        <w:t xml:space="preserve">; </w:t>
      </w:r>
      <w:r w:rsidR="003B253D" w:rsidRPr="00181CC6">
        <w:rPr>
          <w:color w:val="auto"/>
          <w:lang w:val="en"/>
        </w:rPr>
        <w:t xml:space="preserve">establishing membership of board; providing </w:t>
      </w:r>
      <w:r w:rsidR="001D2573" w:rsidRPr="00181CC6">
        <w:rPr>
          <w:color w:val="auto"/>
          <w:lang w:val="en"/>
        </w:rPr>
        <w:t xml:space="preserve">complaint procedures; </w:t>
      </w:r>
      <w:r w:rsidR="003B253D" w:rsidRPr="00181CC6">
        <w:rPr>
          <w:color w:val="auto"/>
          <w:lang w:val="en"/>
        </w:rPr>
        <w:t xml:space="preserve">establishing </w:t>
      </w:r>
      <w:r w:rsidR="001D2573" w:rsidRPr="00181CC6">
        <w:rPr>
          <w:color w:val="auto"/>
          <w:lang w:val="en"/>
        </w:rPr>
        <w:t>jurisdiction</w:t>
      </w:r>
      <w:r w:rsidR="003B253D" w:rsidRPr="00181CC6">
        <w:rPr>
          <w:color w:val="auto"/>
          <w:lang w:val="en"/>
        </w:rPr>
        <w:t xml:space="preserve"> of the board</w:t>
      </w:r>
      <w:r w:rsidR="001D2573" w:rsidRPr="00181CC6">
        <w:rPr>
          <w:color w:val="auto"/>
          <w:lang w:val="en"/>
        </w:rPr>
        <w:t xml:space="preserve">; </w:t>
      </w:r>
      <w:r w:rsidR="003B253D" w:rsidRPr="00181CC6">
        <w:rPr>
          <w:color w:val="auto"/>
          <w:lang w:val="en"/>
        </w:rPr>
        <w:t xml:space="preserve">providing for the </w:t>
      </w:r>
      <w:r w:rsidR="001D2573" w:rsidRPr="00181CC6">
        <w:rPr>
          <w:color w:val="auto"/>
          <w:lang w:val="en"/>
        </w:rPr>
        <w:t>disposition of complaint</w:t>
      </w:r>
      <w:r w:rsidR="003B253D" w:rsidRPr="00181CC6">
        <w:rPr>
          <w:color w:val="auto"/>
          <w:lang w:val="en"/>
        </w:rPr>
        <w:t>s</w:t>
      </w:r>
      <w:r w:rsidR="001D2573" w:rsidRPr="00181CC6">
        <w:rPr>
          <w:color w:val="auto"/>
          <w:lang w:val="en"/>
        </w:rPr>
        <w:t xml:space="preserve">; </w:t>
      </w:r>
      <w:r w:rsidR="003B253D" w:rsidRPr="00181CC6">
        <w:rPr>
          <w:color w:val="auto"/>
          <w:lang w:val="en"/>
        </w:rPr>
        <w:t xml:space="preserve">establishing requirements for </w:t>
      </w:r>
      <w:r w:rsidR="001D2573" w:rsidRPr="00181CC6">
        <w:rPr>
          <w:color w:val="auto"/>
          <w:lang w:val="en"/>
        </w:rPr>
        <w:t xml:space="preserve">final action; </w:t>
      </w:r>
      <w:r w:rsidR="000A4B68" w:rsidRPr="00181CC6">
        <w:rPr>
          <w:color w:val="auto"/>
          <w:lang w:val="en"/>
        </w:rPr>
        <w:t>providing that board process does not abrogate rights;</w:t>
      </w:r>
      <w:r w:rsidR="001D2573" w:rsidRPr="00181CC6">
        <w:rPr>
          <w:color w:val="auto"/>
          <w:lang w:val="en"/>
        </w:rPr>
        <w:t xml:space="preserve"> </w:t>
      </w:r>
      <w:r w:rsidR="000A4B68" w:rsidRPr="00181CC6">
        <w:rPr>
          <w:color w:val="auto"/>
          <w:lang w:val="en"/>
        </w:rPr>
        <w:t xml:space="preserve">establishing </w:t>
      </w:r>
      <w:r w:rsidR="001D2573" w:rsidRPr="00181CC6">
        <w:rPr>
          <w:color w:val="auto"/>
          <w:lang w:val="en"/>
        </w:rPr>
        <w:t xml:space="preserve">procedures for suspension and dismissal; </w:t>
      </w:r>
      <w:r w:rsidR="00F97EA1" w:rsidRPr="00181CC6">
        <w:rPr>
          <w:color w:val="auto"/>
          <w:lang w:val="en"/>
        </w:rPr>
        <w:t xml:space="preserve">establishing </w:t>
      </w:r>
      <w:r w:rsidR="001D2573" w:rsidRPr="00181CC6">
        <w:rPr>
          <w:color w:val="auto"/>
          <w:lang w:val="en"/>
        </w:rPr>
        <w:t xml:space="preserve">procedural requirements; </w:t>
      </w:r>
      <w:r w:rsidR="00F97EA1" w:rsidRPr="00181CC6">
        <w:rPr>
          <w:color w:val="auto"/>
          <w:lang w:val="en"/>
        </w:rPr>
        <w:t xml:space="preserve">creating </w:t>
      </w:r>
      <w:r w:rsidR="001D2573" w:rsidRPr="00181CC6">
        <w:rPr>
          <w:color w:val="auto"/>
          <w:lang w:val="en"/>
        </w:rPr>
        <w:t xml:space="preserve">rules of procedure; </w:t>
      </w:r>
      <w:r w:rsidR="000A4B68" w:rsidRPr="00181CC6">
        <w:rPr>
          <w:color w:val="auto"/>
          <w:lang w:val="en"/>
        </w:rPr>
        <w:t>authori</w:t>
      </w:r>
      <w:r w:rsidR="00F97EA1" w:rsidRPr="00181CC6">
        <w:rPr>
          <w:color w:val="auto"/>
          <w:lang w:val="en"/>
        </w:rPr>
        <w:t>zi</w:t>
      </w:r>
      <w:r w:rsidR="000A4B68" w:rsidRPr="00181CC6">
        <w:rPr>
          <w:color w:val="auto"/>
          <w:lang w:val="en"/>
        </w:rPr>
        <w:t xml:space="preserve">ng rulemaking; </w:t>
      </w:r>
      <w:r w:rsidR="001D2573" w:rsidRPr="00181CC6">
        <w:rPr>
          <w:color w:val="auto"/>
          <w:lang w:val="en"/>
        </w:rPr>
        <w:t xml:space="preserve">and </w:t>
      </w:r>
      <w:r w:rsidR="00F97EA1" w:rsidRPr="00181CC6">
        <w:rPr>
          <w:color w:val="auto"/>
          <w:lang w:val="en"/>
        </w:rPr>
        <w:t xml:space="preserve">establishing </w:t>
      </w:r>
      <w:r w:rsidR="001D2573" w:rsidRPr="00181CC6">
        <w:rPr>
          <w:color w:val="auto"/>
          <w:lang w:val="en"/>
        </w:rPr>
        <w:t>report</w:t>
      </w:r>
      <w:r w:rsidR="00F97EA1" w:rsidRPr="00181CC6">
        <w:rPr>
          <w:color w:val="auto"/>
          <w:lang w:val="en"/>
        </w:rPr>
        <w:t>ing</w:t>
      </w:r>
      <w:r w:rsidR="001D2573" w:rsidRPr="00181CC6">
        <w:rPr>
          <w:color w:val="auto"/>
          <w:lang w:val="en"/>
        </w:rPr>
        <w:t xml:space="preserve"> of the board</w:t>
      </w:r>
      <w:r w:rsidR="001D2573" w:rsidRPr="00181CC6">
        <w:rPr>
          <w:rFonts w:eastAsia="Times New Roman" w:cs="Arial"/>
          <w:color w:val="auto"/>
          <w:sz w:val="24"/>
          <w:szCs w:val="24"/>
          <w:lang w:val="en"/>
        </w:rPr>
        <w:t>.</w:t>
      </w:r>
    </w:p>
    <w:p w14:paraId="6E7BA953" w14:textId="77777777" w:rsidR="00303684" w:rsidRPr="00181CC6" w:rsidRDefault="00303684" w:rsidP="00CC1F3B">
      <w:pPr>
        <w:pStyle w:val="EnactingClause"/>
        <w:rPr>
          <w:color w:val="auto"/>
        </w:rPr>
        <w:sectPr w:rsidR="00303684" w:rsidRPr="00181CC6" w:rsidSect="006C324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81CC6">
        <w:rPr>
          <w:color w:val="auto"/>
        </w:rPr>
        <w:t>Be it enacted by the Legislature of West Virginia:</w:t>
      </w:r>
    </w:p>
    <w:p w14:paraId="191BD894" w14:textId="4016FE1A" w:rsidR="008736AA" w:rsidRPr="00181CC6" w:rsidRDefault="001D2573" w:rsidP="00E47BF1">
      <w:pPr>
        <w:pStyle w:val="ArticleHeading"/>
        <w:rPr>
          <w:color w:val="auto"/>
          <w:u w:val="single"/>
        </w:rPr>
      </w:pPr>
      <w:r w:rsidRPr="00181CC6">
        <w:rPr>
          <w:color w:val="auto"/>
          <w:u w:val="single"/>
        </w:rPr>
        <w:t xml:space="preserve">Article 2F. </w:t>
      </w:r>
      <w:r w:rsidR="00850C41" w:rsidRPr="00181CC6">
        <w:rPr>
          <w:color w:val="auto"/>
          <w:u w:val="single"/>
        </w:rPr>
        <w:t>Independent Police Review and Accountability</w:t>
      </w:r>
      <w:r w:rsidRPr="00181CC6">
        <w:rPr>
          <w:color w:val="auto"/>
          <w:u w:val="single"/>
        </w:rPr>
        <w:t>.</w:t>
      </w:r>
    </w:p>
    <w:p w14:paraId="5C507051" w14:textId="4770052F" w:rsidR="001D2573" w:rsidRPr="00181CC6" w:rsidRDefault="001D2573" w:rsidP="00E47BF1">
      <w:pPr>
        <w:pStyle w:val="SectionHeading"/>
        <w:rPr>
          <w:color w:val="auto"/>
          <w:u w:val="single"/>
        </w:rPr>
      </w:pPr>
      <w:r w:rsidRPr="00181CC6">
        <w:rPr>
          <w:color w:val="auto"/>
          <w:u w:val="single"/>
        </w:rPr>
        <w:t>§15-2</w:t>
      </w:r>
      <w:r w:rsidR="00E97F5F" w:rsidRPr="00181CC6">
        <w:rPr>
          <w:color w:val="auto"/>
          <w:u w:val="single"/>
        </w:rPr>
        <w:t>F-1. Board created, members.</w:t>
      </w:r>
    </w:p>
    <w:p w14:paraId="14F1C95E" w14:textId="3A51437C" w:rsidR="00F01432" w:rsidRPr="00181CC6" w:rsidRDefault="00E97F5F" w:rsidP="00E47BF1">
      <w:pPr>
        <w:pStyle w:val="SectionBody"/>
        <w:rPr>
          <w:color w:val="auto"/>
          <w:u w:val="single"/>
        </w:rPr>
      </w:pPr>
      <w:r w:rsidRPr="00181CC6">
        <w:rPr>
          <w:color w:val="auto"/>
          <w:u w:val="single"/>
        </w:rPr>
        <w:t xml:space="preserve">(a) The </w:t>
      </w:r>
      <w:r w:rsidR="00566666" w:rsidRPr="00181CC6">
        <w:rPr>
          <w:color w:val="auto"/>
          <w:u w:val="single"/>
        </w:rPr>
        <w:t>Independent Police Review and Accountability</w:t>
      </w:r>
      <w:r w:rsidRPr="00181CC6">
        <w:rPr>
          <w:color w:val="auto"/>
          <w:u w:val="single"/>
        </w:rPr>
        <w:t xml:space="preserve"> </w:t>
      </w:r>
      <w:r w:rsidR="0077601B" w:rsidRPr="00181CC6">
        <w:rPr>
          <w:color w:val="auto"/>
          <w:u w:val="single"/>
        </w:rPr>
        <w:t>B</w:t>
      </w:r>
      <w:r w:rsidRPr="00181CC6">
        <w:rPr>
          <w:color w:val="auto"/>
          <w:u w:val="single"/>
        </w:rPr>
        <w:t xml:space="preserve">oard is hereby created to provide a permanent statutory agency through which complaints lodged by members of the general public and </w:t>
      </w:r>
      <w:r w:rsidR="00734737" w:rsidRPr="00181CC6">
        <w:rPr>
          <w:color w:val="auto"/>
          <w:u w:val="single"/>
        </w:rPr>
        <w:t>p</w:t>
      </w:r>
      <w:r w:rsidR="002F527D" w:rsidRPr="00181CC6">
        <w:rPr>
          <w:color w:val="auto"/>
          <w:u w:val="single"/>
        </w:rPr>
        <w:t>o</w:t>
      </w:r>
      <w:r w:rsidR="00566666" w:rsidRPr="00181CC6">
        <w:rPr>
          <w:color w:val="auto"/>
          <w:u w:val="single"/>
        </w:rPr>
        <w:t>lice</w:t>
      </w:r>
      <w:r w:rsidRPr="00181CC6">
        <w:rPr>
          <w:color w:val="auto"/>
          <w:u w:val="single"/>
        </w:rPr>
        <w:t xml:space="preserve"> personnel regarding alleged acts of discourtesy and excessive force by </w:t>
      </w:r>
      <w:r w:rsidR="00734737" w:rsidRPr="00181CC6">
        <w:rPr>
          <w:color w:val="auto"/>
          <w:u w:val="single"/>
        </w:rPr>
        <w:t>p</w:t>
      </w:r>
      <w:r w:rsidR="002F527D" w:rsidRPr="00181CC6">
        <w:rPr>
          <w:color w:val="auto"/>
          <w:u w:val="single"/>
        </w:rPr>
        <w:t>olice</w:t>
      </w:r>
      <w:r w:rsidRPr="00181CC6">
        <w:rPr>
          <w:color w:val="auto"/>
          <w:u w:val="single"/>
        </w:rPr>
        <w:t xml:space="preserve"> personnel are to be processed and evaluated</w:t>
      </w:r>
      <w:r w:rsidR="00566666" w:rsidRPr="00181CC6">
        <w:rPr>
          <w:color w:val="auto"/>
          <w:u w:val="single"/>
        </w:rPr>
        <w:t>, and to act as a resource and advisory agency for the State Police and all local police agencies.</w:t>
      </w:r>
    </w:p>
    <w:p w14:paraId="1AC6CAE1" w14:textId="77777777" w:rsidR="00E97F5F" w:rsidRPr="00181CC6" w:rsidRDefault="00E97F5F" w:rsidP="00E47BF1">
      <w:pPr>
        <w:pStyle w:val="SectionBody"/>
        <w:rPr>
          <w:color w:val="auto"/>
          <w:u w:val="single"/>
        </w:rPr>
      </w:pPr>
      <w:r w:rsidRPr="00181CC6">
        <w:rPr>
          <w:color w:val="auto"/>
          <w:u w:val="single"/>
        </w:rPr>
        <w:t>(b) The board is composed of the following members or their designees:</w:t>
      </w:r>
    </w:p>
    <w:p w14:paraId="5761E843" w14:textId="77777777" w:rsidR="00E97F5F" w:rsidRPr="00181CC6" w:rsidRDefault="00E97F5F" w:rsidP="00E47BF1">
      <w:pPr>
        <w:pStyle w:val="SectionBody"/>
        <w:rPr>
          <w:color w:val="auto"/>
          <w:u w:val="single"/>
        </w:rPr>
      </w:pPr>
      <w:r w:rsidRPr="00181CC6">
        <w:rPr>
          <w:color w:val="auto"/>
          <w:u w:val="single"/>
        </w:rPr>
        <w:t xml:space="preserve">(1) The </w:t>
      </w:r>
      <w:r w:rsidR="00F01432" w:rsidRPr="00181CC6">
        <w:rPr>
          <w:color w:val="auto"/>
          <w:u w:val="single"/>
        </w:rPr>
        <w:t>A</w:t>
      </w:r>
      <w:r w:rsidRPr="00181CC6">
        <w:rPr>
          <w:color w:val="auto"/>
          <w:u w:val="single"/>
        </w:rPr>
        <w:t xml:space="preserve">ttorney </w:t>
      </w:r>
      <w:r w:rsidR="00F01432" w:rsidRPr="00181CC6">
        <w:rPr>
          <w:color w:val="auto"/>
          <w:u w:val="single"/>
        </w:rPr>
        <w:t>G</w:t>
      </w:r>
      <w:r w:rsidRPr="00181CC6">
        <w:rPr>
          <w:color w:val="auto"/>
          <w:u w:val="single"/>
        </w:rPr>
        <w:t>eneral of West Virginia;</w:t>
      </w:r>
    </w:p>
    <w:p w14:paraId="621839F7" w14:textId="77777777" w:rsidR="00F01432" w:rsidRPr="00181CC6" w:rsidRDefault="00E97F5F" w:rsidP="00E47BF1">
      <w:pPr>
        <w:pStyle w:val="SectionBody"/>
        <w:rPr>
          <w:color w:val="auto"/>
          <w:u w:val="single"/>
        </w:rPr>
      </w:pPr>
      <w:r w:rsidRPr="00181CC6">
        <w:rPr>
          <w:color w:val="auto"/>
          <w:u w:val="single"/>
        </w:rPr>
        <w:t xml:space="preserve">(2) The </w:t>
      </w:r>
      <w:r w:rsidR="00F01432" w:rsidRPr="00181CC6">
        <w:rPr>
          <w:color w:val="auto"/>
          <w:u w:val="single"/>
        </w:rPr>
        <w:t>S</w:t>
      </w:r>
      <w:r w:rsidRPr="00181CC6">
        <w:rPr>
          <w:color w:val="auto"/>
          <w:u w:val="single"/>
        </w:rPr>
        <w:t xml:space="preserve">uperintendent of the West Virginia </w:t>
      </w:r>
      <w:r w:rsidR="002F527D" w:rsidRPr="00181CC6">
        <w:rPr>
          <w:color w:val="auto"/>
          <w:u w:val="single"/>
        </w:rPr>
        <w:t>State Police</w:t>
      </w:r>
      <w:r w:rsidRPr="00181CC6">
        <w:rPr>
          <w:color w:val="auto"/>
          <w:u w:val="single"/>
        </w:rPr>
        <w:t>;</w:t>
      </w:r>
    </w:p>
    <w:p w14:paraId="56749A96" w14:textId="77777777" w:rsidR="00E97F5F" w:rsidRPr="00181CC6" w:rsidRDefault="00E97F5F" w:rsidP="00E47BF1">
      <w:pPr>
        <w:pStyle w:val="SectionBody"/>
        <w:rPr>
          <w:color w:val="auto"/>
          <w:u w:val="single"/>
        </w:rPr>
      </w:pPr>
      <w:r w:rsidRPr="00181CC6">
        <w:rPr>
          <w:color w:val="auto"/>
          <w:u w:val="single"/>
        </w:rPr>
        <w:t xml:space="preserve">(3) The executive director of the </w:t>
      </w:r>
      <w:r w:rsidR="00F01432" w:rsidRPr="00181CC6">
        <w:rPr>
          <w:color w:val="auto"/>
          <w:u w:val="single"/>
        </w:rPr>
        <w:t>H</w:t>
      </w:r>
      <w:r w:rsidRPr="00181CC6">
        <w:rPr>
          <w:color w:val="auto"/>
          <w:u w:val="single"/>
        </w:rPr>
        <w:t xml:space="preserve">uman </w:t>
      </w:r>
      <w:r w:rsidR="00F01432" w:rsidRPr="00181CC6">
        <w:rPr>
          <w:color w:val="auto"/>
          <w:u w:val="single"/>
        </w:rPr>
        <w:t>R</w:t>
      </w:r>
      <w:r w:rsidRPr="00181CC6">
        <w:rPr>
          <w:color w:val="auto"/>
          <w:u w:val="single"/>
        </w:rPr>
        <w:t xml:space="preserve">ights </w:t>
      </w:r>
      <w:r w:rsidR="00F01432" w:rsidRPr="00181CC6">
        <w:rPr>
          <w:color w:val="auto"/>
          <w:u w:val="single"/>
        </w:rPr>
        <w:t>C</w:t>
      </w:r>
      <w:r w:rsidRPr="00181CC6">
        <w:rPr>
          <w:color w:val="auto"/>
          <w:u w:val="single"/>
        </w:rPr>
        <w:t>ommission;</w:t>
      </w:r>
    </w:p>
    <w:p w14:paraId="525B4EDF" w14:textId="77777777" w:rsidR="00E97F5F" w:rsidRPr="00181CC6" w:rsidRDefault="00E97F5F" w:rsidP="00E47BF1">
      <w:pPr>
        <w:pStyle w:val="SectionBody"/>
        <w:rPr>
          <w:color w:val="auto"/>
          <w:u w:val="single"/>
        </w:rPr>
      </w:pPr>
      <w:r w:rsidRPr="00181CC6">
        <w:rPr>
          <w:color w:val="auto"/>
          <w:u w:val="single"/>
        </w:rPr>
        <w:t xml:space="preserve">(4) The executive director of the West Virginia </w:t>
      </w:r>
      <w:r w:rsidR="00F01432" w:rsidRPr="00181CC6">
        <w:rPr>
          <w:color w:val="auto"/>
          <w:u w:val="single"/>
        </w:rPr>
        <w:t>P</w:t>
      </w:r>
      <w:r w:rsidRPr="00181CC6">
        <w:rPr>
          <w:color w:val="auto"/>
          <w:u w:val="single"/>
        </w:rPr>
        <w:t xml:space="preserve">rosecuting </w:t>
      </w:r>
      <w:r w:rsidR="00F01432" w:rsidRPr="00181CC6">
        <w:rPr>
          <w:color w:val="auto"/>
          <w:u w:val="single"/>
        </w:rPr>
        <w:t>A</w:t>
      </w:r>
      <w:r w:rsidRPr="00181CC6">
        <w:rPr>
          <w:color w:val="auto"/>
          <w:u w:val="single"/>
        </w:rPr>
        <w:t xml:space="preserve">ttorneys </w:t>
      </w:r>
      <w:r w:rsidR="00F01432" w:rsidRPr="00181CC6">
        <w:rPr>
          <w:color w:val="auto"/>
          <w:u w:val="single"/>
        </w:rPr>
        <w:t>I</w:t>
      </w:r>
      <w:r w:rsidRPr="00181CC6">
        <w:rPr>
          <w:color w:val="auto"/>
          <w:u w:val="single"/>
        </w:rPr>
        <w:t>nstitute;</w:t>
      </w:r>
    </w:p>
    <w:p w14:paraId="13EDADD0" w14:textId="77777777" w:rsidR="00E97F5F" w:rsidRPr="00181CC6" w:rsidRDefault="00E97F5F" w:rsidP="00E47BF1">
      <w:pPr>
        <w:pStyle w:val="SectionBody"/>
        <w:rPr>
          <w:color w:val="auto"/>
          <w:u w:val="single"/>
        </w:rPr>
      </w:pPr>
      <w:r w:rsidRPr="00181CC6">
        <w:rPr>
          <w:color w:val="auto"/>
          <w:u w:val="single"/>
        </w:rPr>
        <w:t xml:space="preserve">(5) The </w:t>
      </w:r>
      <w:r w:rsidR="00F01432" w:rsidRPr="00181CC6">
        <w:rPr>
          <w:color w:val="auto"/>
          <w:u w:val="single"/>
        </w:rPr>
        <w:t>D</w:t>
      </w:r>
      <w:r w:rsidRPr="00181CC6">
        <w:rPr>
          <w:color w:val="auto"/>
          <w:u w:val="single"/>
        </w:rPr>
        <w:t>irector o</w:t>
      </w:r>
      <w:r w:rsidR="00A2296C" w:rsidRPr="00181CC6">
        <w:rPr>
          <w:color w:val="auto"/>
          <w:u w:val="single"/>
        </w:rPr>
        <w:t>f</w:t>
      </w:r>
      <w:r w:rsidRPr="00181CC6">
        <w:rPr>
          <w:color w:val="auto"/>
          <w:u w:val="single"/>
        </w:rPr>
        <w:t xml:space="preserve"> </w:t>
      </w:r>
      <w:r w:rsidR="00A2296C" w:rsidRPr="00181CC6">
        <w:rPr>
          <w:color w:val="auto"/>
          <w:u w:val="single"/>
        </w:rPr>
        <w:t>P</w:t>
      </w:r>
      <w:r w:rsidRPr="00181CC6">
        <w:rPr>
          <w:color w:val="auto"/>
          <w:u w:val="single"/>
        </w:rPr>
        <w:t xml:space="preserve">ublic </w:t>
      </w:r>
      <w:r w:rsidR="00A2296C" w:rsidRPr="00181CC6">
        <w:rPr>
          <w:color w:val="auto"/>
          <w:u w:val="single"/>
        </w:rPr>
        <w:t>D</w:t>
      </w:r>
      <w:r w:rsidRPr="00181CC6">
        <w:rPr>
          <w:color w:val="auto"/>
          <w:u w:val="single"/>
        </w:rPr>
        <w:t xml:space="preserve">efender </w:t>
      </w:r>
      <w:r w:rsidR="00A2296C" w:rsidRPr="00181CC6">
        <w:rPr>
          <w:color w:val="auto"/>
          <w:u w:val="single"/>
        </w:rPr>
        <w:t>S</w:t>
      </w:r>
      <w:r w:rsidRPr="00181CC6">
        <w:rPr>
          <w:color w:val="auto"/>
          <w:u w:val="single"/>
        </w:rPr>
        <w:t>ervices; and</w:t>
      </w:r>
    </w:p>
    <w:p w14:paraId="2031AE26" w14:textId="16569492" w:rsidR="00E97F5F" w:rsidRPr="00181CC6" w:rsidRDefault="00E97F5F" w:rsidP="00E47BF1">
      <w:pPr>
        <w:pStyle w:val="SectionBody"/>
        <w:rPr>
          <w:color w:val="auto"/>
          <w:u w:val="single"/>
        </w:rPr>
      </w:pPr>
      <w:r w:rsidRPr="00181CC6">
        <w:rPr>
          <w:color w:val="auto"/>
          <w:u w:val="single"/>
        </w:rPr>
        <w:t xml:space="preserve">(6) </w:t>
      </w:r>
      <w:r w:rsidR="00566666" w:rsidRPr="00181CC6">
        <w:rPr>
          <w:color w:val="auto"/>
          <w:u w:val="single"/>
        </w:rPr>
        <w:t>Six</w:t>
      </w:r>
      <w:r w:rsidRPr="00181CC6">
        <w:rPr>
          <w:color w:val="auto"/>
          <w:u w:val="single"/>
        </w:rPr>
        <w:t xml:space="preserve"> citizen members appointed by the </w:t>
      </w:r>
      <w:r w:rsidR="00893F87" w:rsidRPr="00181CC6">
        <w:rPr>
          <w:color w:val="auto"/>
          <w:u w:val="single"/>
        </w:rPr>
        <w:t>G</w:t>
      </w:r>
      <w:r w:rsidRPr="00181CC6">
        <w:rPr>
          <w:color w:val="auto"/>
          <w:u w:val="single"/>
        </w:rPr>
        <w:t xml:space="preserve">overnor, who shall each serve for a term of two years. A vacancy in a citizen member position shall be filled in the manner of the original </w:t>
      </w:r>
      <w:r w:rsidRPr="00181CC6">
        <w:rPr>
          <w:color w:val="auto"/>
          <w:u w:val="single"/>
        </w:rPr>
        <w:lastRenderedPageBreak/>
        <w:t>appointment for the remainder of the term. Citizen members may serve unlimited consecutive terms.</w:t>
      </w:r>
      <w:r w:rsidR="002A49F1" w:rsidRPr="00181CC6">
        <w:rPr>
          <w:color w:val="auto"/>
          <w:u w:val="single"/>
        </w:rPr>
        <w:t xml:space="preserve"> Three members must be retired police officers or other sworn officers. There shall be no more than one member from each county, no more than one member from any senatorial district, and the members must be evenly divided between congressional districts. </w:t>
      </w:r>
    </w:p>
    <w:p w14:paraId="2CF2BA61" w14:textId="77777777" w:rsidR="004A5BAD" w:rsidRPr="00181CC6" w:rsidRDefault="00E97F5F" w:rsidP="00E47BF1">
      <w:pPr>
        <w:pStyle w:val="SectionBody"/>
        <w:rPr>
          <w:color w:val="auto"/>
          <w:u w:val="single"/>
        </w:rPr>
      </w:pPr>
      <w:r w:rsidRPr="00181CC6">
        <w:rPr>
          <w:color w:val="auto"/>
          <w:u w:val="single"/>
        </w:rPr>
        <w:t>(c) In all matters where a quorum is present, a majority vote of the board prevails. A quorum consists of five members.</w:t>
      </w:r>
    </w:p>
    <w:p w14:paraId="76E4D528" w14:textId="77777777" w:rsidR="00E97F5F" w:rsidRPr="00181CC6" w:rsidRDefault="00E97F5F" w:rsidP="00E47BF1">
      <w:pPr>
        <w:pStyle w:val="SectionBody"/>
        <w:rPr>
          <w:color w:val="auto"/>
          <w:u w:val="single"/>
        </w:rPr>
      </w:pPr>
      <w:r w:rsidRPr="00181CC6">
        <w:rPr>
          <w:color w:val="auto"/>
          <w:u w:val="single"/>
        </w:rPr>
        <w:t>(d) The board shall meet in executive session as often as necessary to perform its functions and duties, but it shall meet at least once a month.</w:t>
      </w:r>
    </w:p>
    <w:p w14:paraId="43D24908" w14:textId="1A09B116" w:rsidR="00E97F5F" w:rsidRPr="00181CC6" w:rsidRDefault="00E97F5F" w:rsidP="00E47BF1">
      <w:pPr>
        <w:pStyle w:val="SectionBody"/>
        <w:rPr>
          <w:color w:val="auto"/>
          <w:u w:val="single"/>
        </w:rPr>
      </w:pPr>
      <w:r w:rsidRPr="00181CC6">
        <w:rPr>
          <w:color w:val="auto"/>
          <w:u w:val="single"/>
        </w:rPr>
        <w:t>(e) In all matters a majority vote of the members present prevails.</w:t>
      </w:r>
    </w:p>
    <w:p w14:paraId="37BB9B70" w14:textId="77777777" w:rsidR="002550A2" w:rsidRPr="00181CC6" w:rsidRDefault="00D073C5" w:rsidP="00D073C5">
      <w:pPr>
        <w:pStyle w:val="SectionHeading"/>
        <w:rPr>
          <w:color w:val="auto"/>
          <w:u w:val="single"/>
          <w:lang w:val="en"/>
        </w:rPr>
        <w:sectPr w:rsidR="002550A2" w:rsidRPr="00181CC6" w:rsidSect="006C3245">
          <w:type w:val="continuous"/>
          <w:pgSz w:w="12240" w:h="15840" w:code="1"/>
          <w:pgMar w:top="1440" w:right="1440" w:bottom="1440" w:left="1440" w:header="720" w:footer="720" w:gutter="0"/>
          <w:lnNumType w:countBy="1" w:restart="newSection"/>
          <w:cols w:space="720"/>
          <w:docGrid w:linePitch="360"/>
        </w:sectPr>
      </w:pPr>
      <w:r w:rsidRPr="00181CC6">
        <w:rPr>
          <w:color w:val="auto"/>
          <w:u w:val="single"/>
          <w:lang w:val="en"/>
        </w:rPr>
        <w:t>§15-2F-2. Duties of the Board.</w:t>
      </w:r>
    </w:p>
    <w:p w14:paraId="0860B7A5" w14:textId="77777777" w:rsidR="00D073C5" w:rsidRPr="00181CC6" w:rsidRDefault="00D073C5" w:rsidP="00D073C5">
      <w:pPr>
        <w:pStyle w:val="SectionBody"/>
        <w:rPr>
          <w:color w:val="auto"/>
          <w:u w:val="single"/>
          <w:lang w:val="en"/>
        </w:rPr>
      </w:pPr>
      <w:r w:rsidRPr="00181CC6">
        <w:rPr>
          <w:color w:val="auto"/>
          <w:u w:val="single"/>
          <w:lang w:val="en"/>
        </w:rPr>
        <w:t>The board shall have various duties, including:</w:t>
      </w:r>
    </w:p>
    <w:p w14:paraId="0171D850" w14:textId="77777777" w:rsidR="00D073C5" w:rsidRPr="00181CC6" w:rsidRDefault="00D073C5" w:rsidP="00D073C5">
      <w:pPr>
        <w:pStyle w:val="SectionBody"/>
        <w:rPr>
          <w:color w:val="auto"/>
          <w:u w:val="single"/>
          <w:lang w:val="en"/>
        </w:rPr>
      </w:pPr>
      <w:r w:rsidRPr="00181CC6">
        <w:rPr>
          <w:color w:val="auto"/>
          <w:u w:val="single"/>
          <w:lang w:val="en"/>
        </w:rPr>
        <w:t>(1) Recommending policy change; and</w:t>
      </w:r>
    </w:p>
    <w:p w14:paraId="07841E5A" w14:textId="77777777" w:rsidR="00D073C5" w:rsidRPr="00181CC6" w:rsidRDefault="00D073C5" w:rsidP="00D073C5">
      <w:pPr>
        <w:pStyle w:val="SectionBody"/>
        <w:rPr>
          <w:color w:val="auto"/>
          <w:u w:val="single"/>
          <w:lang w:val="en"/>
        </w:rPr>
      </w:pPr>
      <w:r w:rsidRPr="00181CC6">
        <w:rPr>
          <w:color w:val="auto"/>
          <w:u w:val="single"/>
          <w:lang w:val="en"/>
        </w:rPr>
        <w:t>(2) Reviewing current policy;</w:t>
      </w:r>
    </w:p>
    <w:p w14:paraId="728D1964" w14:textId="77777777" w:rsidR="00D073C5" w:rsidRPr="00181CC6" w:rsidRDefault="00D073C5" w:rsidP="00D073C5">
      <w:pPr>
        <w:pStyle w:val="SectionBody"/>
        <w:rPr>
          <w:color w:val="auto"/>
          <w:u w:val="single"/>
          <w:lang w:val="en"/>
        </w:rPr>
      </w:pPr>
      <w:r w:rsidRPr="00181CC6">
        <w:rPr>
          <w:color w:val="auto"/>
          <w:u w:val="single"/>
          <w:lang w:val="en"/>
        </w:rPr>
        <w:t xml:space="preserve">(3) Handling appeals and complaints; </w:t>
      </w:r>
    </w:p>
    <w:p w14:paraId="2A140D99" w14:textId="77777777" w:rsidR="00D073C5" w:rsidRPr="00181CC6" w:rsidRDefault="00D073C5" w:rsidP="00D073C5">
      <w:pPr>
        <w:pStyle w:val="SectionBody"/>
        <w:rPr>
          <w:color w:val="auto"/>
          <w:u w:val="single"/>
          <w:lang w:val="en"/>
        </w:rPr>
      </w:pPr>
      <w:r w:rsidRPr="00181CC6">
        <w:rPr>
          <w:color w:val="auto"/>
          <w:u w:val="single"/>
          <w:lang w:val="en"/>
        </w:rPr>
        <w:t>(4) Retaining outside auditors; and</w:t>
      </w:r>
    </w:p>
    <w:p w14:paraId="00DB65F3" w14:textId="3E5E9DC1" w:rsidR="00D073C5" w:rsidRPr="00181CC6" w:rsidRDefault="00D073C5" w:rsidP="00E47BF1">
      <w:pPr>
        <w:pStyle w:val="SectionBody"/>
        <w:rPr>
          <w:color w:val="auto"/>
          <w:u w:val="single"/>
        </w:rPr>
      </w:pPr>
      <w:r w:rsidRPr="00181CC6">
        <w:rPr>
          <w:color w:val="auto"/>
          <w:u w:val="single"/>
          <w:lang w:val="en"/>
        </w:rPr>
        <w:t>(5) Soliciting concerns and ideas.</w:t>
      </w:r>
    </w:p>
    <w:p w14:paraId="75488827" w14:textId="2C33C6B2" w:rsidR="00942364" w:rsidRPr="00181CC6" w:rsidRDefault="00942364" w:rsidP="00E47BF1">
      <w:pPr>
        <w:pStyle w:val="SectionHeading"/>
        <w:rPr>
          <w:color w:val="auto"/>
          <w:u w:val="single"/>
        </w:rPr>
        <w:sectPr w:rsidR="00942364" w:rsidRPr="00181CC6" w:rsidSect="006C3245">
          <w:type w:val="continuous"/>
          <w:pgSz w:w="12240" w:h="15840" w:code="1"/>
          <w:pgMar w:top="1440" w:right="1440" w:bottom="1440" w:left="1440" w:header="720" w:footer="720" w:gutter="0"/>
          <w:lnNumType w:countBy="1" w:restart="newSection"/>
          <w:cols w:space="720"/>
          <w:docGrid w:linePitch="360"/>
        </w:sectPr>
      </w:pPr>
      <w:bookmarkStart w:id="1" w:name="_Hlk536796605"/>
      <w:r w:rsidRPr="00181CC6">
        <w:rPr>
          <w:color w:val="auto"/>
          <w:u w:val="single"/>
        </w:rPr>
        <w:t>§15-2F-</w:t>
      </w:r>
      <w:bookmarkEnd w:id="1"/>
      <w:r w:rsidR="00D073C5" w:rsidRPr="00181CC6">
        <w:rPr>
          <w:color w:val="auto"/>
          <w:u w:val="single"/>
        </w:rPr>
        <w:t>3</w:t>
      </w:r>
      <w:r w:rsidRPr="00181CC6">
        <w:rPr>
          <w:color w:val="auto"/>
          <w:u w:val="single"/>
        </w:rPr>
        <w:t>. Complaint procedures.</w:t>
      </w:r>
    </w:p>
    <w:p w14:paraId="7A9C2E9C" w14:textId="77777777" w:rsidR="00942364" w:rsidRPr="00181CC6" w:rsidRDefault="00942364" w:rsidP="00E47BF1">
      <w:pPr>
        <w:pStyle w:val="SectionBody"/>
        <w:rPr>
          <w:color w:val="auto"/>
          <w:u w:val="single"/>
          <w:lang w:val="en"/>
        </w:rPr>
      </w:pPr>
      <w:r w:rsidRPr="00181CC6">
        <w:rPr>
          <w:color w:val="auto"/>
          <w:u w:val="single"/>
          <w:lang w:val="en"/>
        </w:rPr>
        <w:t xml:space="preserve">(a) Any person who claims to have been subjected to, or any person who claims to have personal knowledge of an act or acts of discourtesy, use of excessive force or injury resulting from excessive force caused by </w:t>
      </w:r>
      <w:r w:rsidR="002F527D" w:rsidRPr="00181CC6">
        <w:rPr>
          <w:color w:val="auto"/>
          <w:u w:val="single"/>
          <w:lang w:val="en"/>
        </w:rPr>
        <w:t>State Police</w:t>
      </w:r>
      <w:r w:rsidRPr="00181CC6">
        <w:rPr>
          <w:color w:val="auto"/>
          <w:u w:val="single"/>
          <w:lang w:val="en"/>
        </w:rPr>
        <w:t xml:space="preserve"> personnel, may make a complaint of the conduct at the office of the internal affairs division of the </w:t>
      </w:r>
      <w:r w:rsidR="002F527D" w:rsidRPr="00181CC6">
        <w:rPr>
          <w:color w:val="auto"/>
          <w:u w:val="single"/>
          <w:lang w:val="en"/>
        </w:rPr>
        <w:t>State Police</w:t>
      </w:r>
      <w:r w:rsidRPr="00181CC6">
        <w:rPr>
          <w:color w:val="auto"/>
          <w:u w:val="single"/>
          <w:lang w:val="en"/>
        </w:rPr>
        <w:t xml:space="preserve"> or at any </w:t>
      </w:r>
      <w:r w:rsidR="002F527D" w:rsidRPr="00181CC6">
        <w:rPr>
          <w:color w:val="auto"/>
          <w:u w:val="single"/>
          <w:lang w:val="en"/>
        </w:rPr>
        <w:t>State Police</w:t>
      </w:r>
      <w:r w:rsidRPr="00181CC6">
        <w:rPr>
          <w:color w:val="auto"/>
          <w:u w:val="single"/>
          <w:lang w:val="en"/>
        </w:rPr>
        <w:t xml:space="preserve"> station.</w:t>
      </w:r>
    </w:p>
    <w:p w14:paraId="54B50CFC" w14:textId="77777777" w:rsidR="00942364" w:rsidRPr="00181CC6" w:rsidRDefault="00942364" w:rsidP="00E47BF1">
      <w:pPr>
        <w:pStyle w:val="SectionBody"/>
        <w:rPr>
          <w:color w:val="auto"/>
          <w:u w:val="single"/>
          <w:lang w:val="en"/>
        </w:rPr>
      </w:pPr>
      <w:r w:rsidRPr="00181CC6">
        <w:rPr>
          <w:color w:val="auto"/>
          <w:u w:val="single"/>
          <w:lang w:val="en"/>
        </w:rPr>
        <w:t>(b) The complaint shall be reduced to writing on a special police review board form serially numbered, signed by the complainant and notarized before a duly authorized notary public.</w:t>
      </w:r>
    </w:p>
    <w:p w14:paraId="40BFF231" w14:textId="77777777" w:rsidR="00942364" w:rsidRPr="00181CC6" w:rsidRDefault="00942364" w:rsidP="00E47BF1">
      <w:pPr>
        <w:pStyle w:val="SectionBody"/>
        <w:rPr>
          <w:color w:val="auto"/>
          <w:u w:val="single"/>
          <w:lang w:val="en"/>
        </w:rPr>
      </w:pPr>
      <w:r w:rsidRPr="00181CC6">
        <w:rPr>
          <w:color w:val="auto"/>
          <w:u w:val="single"/>
          <w:lang w:val="en"/>
        </w:rPr>
        <w:t xml:space="preserve">(c) One copy of the completed form shall be retained by the recipient of the complaint and a copy given to the complainant. A copy shall be mailed within </w:t>
      </w:r>
      <w:r w:rsidR="004A5BAD" w:rsidRPr="00181CC6">
        <w:rPr>
          <w:color w:val="auto"/>
          <w:u w:val="single"/>
          <w:lang w:val="en"/>
        </w:rPr>
        <w:t>48</w:t>
      </w:r>
      <w:r w:rsidRPr="00181CC6">
        <w:rPr>
          <w:color w:val="auto"/>
          <w:u w:val="single"/>
          <w:lang w:val="en"/>
        </w:rPr>
        <w:t xml:space="preserve"> hours to the internal affairs division and to the secretary of the board.</w:t>
      </w:r>
    </w:p>
    <w:p w14:paraId="1EBB290E" w14:textId="77777777" w:rsidR="00942364" w:rsidRPr="00181CC6" w:rsidRDefault="00942364" w:rsidP="00E47BF1">
      <w:pPr>
        <w:pStyle w:val="SectionBody"/>
        <w:rPr>
          <w:color w:val="auto"/>
          <w:u w:val="single"/>
          <w:lang w:val="en"/>
        </w:rPr>
      </w:pPr>
      <w:r w:rsidRPr="00181CC6">
        <w:rPr>
          <w:color w:val="auto"/>
          <w:u w:val="single"/>
          <w:lang w:val="en"/>
        </w:rPr>
        <w:lastRenderedPageBreak/>
        <w:t xml:space="preserve">(d) The secretary of the board shall assign a consecutive number to each complaint and, within </w:t>
      </w:r>
      <w:r w:rsidR="004A5BAD" w:rsidRPr="00181CC6">
        <w:rPr>
          <w:color w:val="auto"/>
          <w:u w:val="single"/>
          <w:lang w:val="en"/>
        </w:rPr>
        <w:t>48</w:t>
      </w:r>
      <w:r w:rsidRPr="00181CC6">
        <w:rPr>
          <w:color w:val="auto"/>
          <w:u w:val="single"/>
          <w:lang w:val="en"/>
        </w:rPr>
        <w:t xml:space="preserve"> hours, shall mail a copy to each member of the board. The secretary shall also maintain on file a record of each complaint.</w:t>
      </w:r>
    </w:p>
    <w:p w14:paraId="0D22BD1B" w14:textId="77777777" w:rsidR="00942364" w:rsidRPr="00181CC6" w:rsidRDefault="00942364" w:rsidP="00E47BF1">
      <w:pPr>
        <w:pStyle w:val="SectionBody"/>
        <w:rPr>
          <w:color w:val="auto"/>
          <w:u w:val="single"/>
          <w:lang w:val="en"/>
        </w:rPr>
      </w:pPr>
      <w:r w:rsidRPr="00181CC6">
        <w:rPr>
          <w:color w:val="auto"/>
          <w:u w:val="single"/>
          <w:lang w:val="en"/>
        </w:rPr>
        <w:t xml:space="preserve">(e) The internal affairs division shall make a comprehensive investigation of each complaint and submit its report thereof to the board within </w:t>
      </w:r>
      <w:r w:rsidR="004A5BAD" w:rsidRPr="00181CC6">
        <w:rPr>
          <w:color w:val="auto"/>
          <w:u w:val="single"/>
          <w:lang w:val="en"/>
        </w:rPr>
        <w:t>90</w:t>
      </w:r>
      <w:r w:rsidRPr="00181CC6">
        <w:rPr>
          <w:color w:val="auto"/>
          <w:u w:val="single"/>
          <w:lang w:val="en"/>
        </w:rPr>
        <w:t xml:space="preserve"> days from the date of the complaint.</w:t>
      </w:r>
    </w:p>
    <w:p w14:paraId="08BD5F12" w14:textId="56B2565B" w:rsidR="00942364" w:rsidRPr="00181CC6" w:rsidRDefault="00942364" w:rsidP="00E47BF1">
      <w:pPr>
        <w:pStyle w:val="SectionBody"/>
        <w:rPr>
          <w:color w:val="auto"/>
          <w:u w:val="single"/>
          <w:lang w:val="en"/>
        </w:rPr>
      </w:pPr>
      <w:r w:rsidRPr="00181CC6">
        <w:rPr>
          <w:color w:val="auto"/>
          <w:u w:val="single"/>
          <w:lang w:val="en"/>
        </w:rPr>
        <w:t>(f) The board shall review the internal affairs division</w:t>
      </w:r>
      <w:r w:rsidR="00932267" w:rsidRPr="00181CC6">
        <w:rPr>
          <w:color w:val="auto"/>
          <w:u w:val="single"/>
          <w:lang w:val="en"/>
        </w:rPr>
        <w:t>’</w:t>
      </w:r>
      <w:r w:rsidRPr="00181CC6">
        <w:rPr>
          <w:color w:val="auto"/>
          <w:u w:val="single"/>
          <w:lang w:val="en"/>
        </w:rPr>
        <w:t xml:space="preserve">s report and submit in writing to the </w:t>
      </w:r>
      <w:r w:rsidR="002679AB" w:rsidRPr="00181CC6">
        <w:rPr>
          <w:color w:val="auto"/>
          <w:u w:val="single"/>
          <w:lang w:val="en"/>
        </w:rPr>
        <w:t>S</w:t>
      </w:r>
      <w:r w:rsidRPr="00181CC6">
        <w:rPr>
          <w:color w:val="auto"/>
          <w:u w:val="single"/>
          <w:lang w:val="en"/>
        </w:rPr>
        <w:t xml:space="preserve">uperintendent of </w:t>
      </w:r>
      <w:r w:rsidR="002F527D" w:rsidRPr="00181CC6">
        <w:rPr>
          <w:color w:val="auto"/>
          <w:u w:val="single"/>
          <w:lang w:val="en"/>
        </w:rPr>
        <w:t>State Police</w:t>
      </w:r>
      <w:r w:rsidRPr="00181CC6">
        <w:rPr>
          <w:color w:val="auto"/>
          <w:u w:val="single"/>
          <w:lang w:val="en"/>
        </w:rPr>
        <w:t xml:space="preserve"> within </w:t>
      </w:r>
      <w:r w:rsidR="004A5BAD" w:rsidRPr="00181CC6">
        <w:rPr>
          <w:color w:val="auto"/>
          <w:u w:val="single"/>
          <w:lang w:val="en"/>
        </w:rPr>
        <w:t>30</w:t>
      </w:r>
      <w:r w:rsidRPr="00181CC6">
        <w:rPr>
          <w:color w:val="auto"/>
          <w:u w:val="single"/>
          <w:lang w:val="en"/>
        </w:rPr>
        <w:t xml:space="preserve"> days from receipt thereof, a statement of its findings and recommendations as provided under section three of this article. The superintendent shall, within </w:t>
      </w:r>
      <w:r w:rsidR="00893F87" w:rsidRPr="00181CC6">
        <w:rPr>
          <w:color w:val="auto"/>
          <w:u w:val="single"/>
          <w:lang w:val="en"/>
        </w:rPr>
        <w:t>30</w:t>
      </w:r>
      <w:r w:rsidRPr="00181CC6">
        <w:rPr>
          <w:color w:val="auto"/>
          <w:u w:val="single"/>
          <w:lang w:val="en"/>
        </w:rPr>
        <w:t xml:space="preserve"> days of receipt of the findings and recommendations of the board, forward to the board a statement of his or her disposition in each case. Concurrent with this, the superintendent shall also forward a copy of the board</w:t>
      </w:r>
      <w:r w:rsidR="00EE7646" w:rsidRPr="00181CC6">
        <w:rPr>
          <w:color w:val="auto"/>
          <w:u w:val="single"/>
          <w:lang w:val="en"/>
        </w:rPr>
        <w:t>’</w:t>
      </w:r>
      <w:r w:rsidRPr="00181CC6">
        <w:rPr>
          <w:color w:val="auto"/>
          <w:u w:val="single"/>
          <w:lang w:val="en"/>
        </w:rPr>
        <w:t>s recommendation and the superintendent</w:t>
      </w:r>
      <w:r w:rsidR="00303EA5" w:rsidRPr="00181CC6">
        <w:rPr>
          <w:color w:val="auto"/>
          <w:u w:val="single"/>
          <w:lang w:val="en"/>
        </w:rPr>
        <w:t>’</w:t>
      </w:r>
      <w:r w:rsidRPr="00181CC6">
        <w:rPr>
          <w:color w:val="auto"/>
          <w:u w:val="single"/>
          <w:lang w:val="en"/>
        </w:rPr>
        <w:t>s statement of disposition to the complainant and respondent police personnel.</w:t>
      </w:r>
    </w:p>
    <w:p w14:paraId="63F4FA19" w14:textId="4DED7BE7" w:rsidR="00E47BF1" w:rsidRPr="00181CC6" w:rsidRDefault="00942364" w:rsidP="00E47BF1">
      <w:pPr>
        <w:pStyle w:val="SectionHeading"/>
        <w:rPr>
          <w:color w:val="auto"/>
          <w:u w:val="single"/>
        </w:rPr>
        <w:sectPr w:rsidR="00E47BF1" w:rsidRPr="00181CC6" w:rsidSect="006C3245">
          <w:type w:val="continuous"/>
          <w:pgSz w:w="12240" w:h="15840" w:code="1"/>
          <w:pgMar w:top="1440" w:right="1440" w:bottom="1440" w:left="1440" w:header="720" w:footer="720" w:gutter="0"/>
          <w:lnNumType w:countBy="1" w:restart="newSection"/>
          <w:cols w:space="720"/>
          <w:docGrid w:linePitch="360"/>
        </w:sectPr>
      </w:pPr>
      <w:r w:rsidRPr="00181CC6">
        <w:rPr>
          <w:color w:val="auto"/>
          <w:u w:val="single"/>
        </w:rPr>
        <w:t>§15-2F-</w:t>
      </w:r>
      <w:r w:rsidR="00D073C5" w:rsidRPr="00181CC6">
        <w:rPr>
          <w:color w:val="auto"/>
          <w:u w:val="single"/>
        </w:rPr>
        <w:t>4</w:t>
      </w:r>
      <w:r w:rsidRPr="00181CC6">
        <w:rPr>
          <w:color w:val="auto"/>
          <w:u w:val="single"/>
        </w:rPr>
        <w:t>. Jurisdiction and disposition of complaint.</w:t>
      </w:r>
    </w:p>
    <w:p w14:paraId="482B72A3" w14:textId="7754D71E" w:rsidR="00942364" w:rsidRPr="00181CC6" w:rsidRDefault="00942364" w:rsidP="00E47BF1">
      <w:pPr>
        <w:pStyle w:val="SectionBody"/>
        <w:rPr>
          <w:color w:val="auto"/>
          <w:u w:val="single"/>
          <w:lang w:val="en"/>
        </w:rPr>
      </w:pPr>
      <w:r w:rsidRPr="00181CC6">
        <w:rPr>
          <w:color w:val="auto"/>
          <w:u w:val="single"/>
          <w:lang w:val="en"/>
        </w:rPr>
        <w:t xml:space="preserve">(a) Jurisdiction of the board shall extend only to complaints against </w:t>
      </w:r>
      <w:r w:rsidR="003B253D" w:rsidRPr="00181CC6">
        <w:rPr>
          <w:color w:val="auto"/>
          <w:u w:val="single"/>
          <w:lang w:val="en"/>
        </w:rPr>
        <w:t>p</w:t>
      </w:r>
      <w:r w:rsidR="002F527D" w:rsidRPr="00181CC6">
        <w:rPr>
          <w:color w:val="auto"/>
          <w:u w:val="single"/>
          <w:lang w:val="en"/>
        </w:rPr>
        <w:t>olice</w:t>
      </w:r>
      <w:r w:rsidRPr="00181CC6">
        <w:rPr>
          <w:color w:val="auto"/>
          <w:u w:val="single"/>
          <w:lang w:val="en"/>
        </w:rPr>
        <w:t xml:space="preserve"> personnel with respect to discourtesy and use of excessive force as defined by rules of the </w:t>
      </w:r>
      <w:r w:rsidR="003B253D" w:rsidRPr="00181CC6">
        <w:rPr>
          <w:color w:val="auto"/>
          <w:u w:val="single"/>
          <w:lang w:val="en"/>
        </w:rPr>
        <w:t>applicable police agency.</w:t>
      </w:r>
    </w:p>
    <w:p w14:paraId="45D9C416" w14:textId="77777777" w:rsidR="00942364" w:rsidRPr="00181CC6" w:rsidRDefault="00942364" w:rsidP="00E47BF1">
      <w:pPr>
        <w:pStyle w:val="SectionBody"/>
        <w:rPr>
          <w:color w:val="auto"/>
          <w:u w:val="single"/>
          <w:lang w:val="en"/>
        </w:rPr>
      </w:pPr>
      <w:r w:rsidRPr="00181CC6">
        <w:rPr>
          <w:color w:val="auto"/>
          <w:u w:val="single"/>
          <w:lang w:val="en"/>
        </w:rPr>
        <w:t>(b) Upon review of the investigative report of each case, the board shall make forthwith any one of the following four recommendations to the superintendent:</w:t>
      </w:r>
    </w:p>
    <w:p w14:paraId="4E4456E9" w14:textId="3E791DED" w:rsidR="00942364" w:rsidRPr="00181CC6" w:rsidRDefault="00942364" w:rsidP="00E47BF1">
      <w:pPr>
        <w:pStyle w:val="SectionBody"/>
        <w:rPr>
          <w:color w:val="auto"/>
          <w:u w:val="single"/>
          <w:lang w:val="en"/>
        </w:rPr>
      </w:pPr>
      <w:r w:rsidRPr="00181CC6">
        <w:rPr>
          <w:color w:val="auto"/>
          <w:u w:val="single"/>
          <w:lang w:val="en"/>
        </w:rPr>
        <w:t>(1) Sustain the complaint and approve, disapprove or modify the proposed internal affairs division</w:t>
      </w:r>
      <w:r w:rsidR="003F6868" w:rsidRPr="00181CC6">
        <w:rPr>
          <w:color w:val="auto"/>
          <w:u w:val="single"/>
          <w:lang w:val="en"/>
        </w:rPr>
        <w:t>’</w:t>
      </w:r>
      <w:r w:rsidRPr="00181CC6">
        <w:rPr>
          <w:color w:val="auto"/>
          <w:u w:val="single"/>
          <w:lang w:val="en"/>
        </w:rPr>
        <w:t>s action against the police personnel;</w:t>
      </w:r>
    </w:p>
    <w:p w14:paraId="2EC6F719" w14:textId="77777777" w:rsidR="00942364" w:rsidRPr="00181CC6" w:rsidRDefault="00942364" w:rsidP="00E47BF1">
      <w:pPr>
        <w:pStyle w:val="SectionBody"/>
        <w:rPr>
          <w:color w:val="auto"/>
          <w:u w:val="single"/>
          <w:lang w:val="en"/>
        </w:rPr>
      </w:pPr>
      <w:r w:rsidRPr="00181CC6">
        <w:rPr>
          <w:color w:val="auto"/>
          <w:u w:val="single"/>
          <w:lang w:val="en"/>
        </w:rPr>
        <w:t>(2) Dismiss the complaint because of lack or insufficiency of evidence;</w:t>
      </w:r>
    </w:p>
    <w:p w14:paraId="22023461" w14:textId="100B1A05" w:rsidR="00942364" w:rsidRPr="00181CC6" w:rsidRDefault="00942364" w:rsidP="00E47BF1">
      <w:pPr>
        <w:pStyle w:val="SectionBody"/>
        <w:rPr>
          <w:color w:val="auto"/>
          <w:u w:val="single"/>
          <w:lang w:val="en"/>
        </w:rPr>
      </w:pPr>
      <w:r w:rsidRPr="00181CC6">
        <w:rPr>
          <w:color w:val="auto"/>
          <w:u w:val="single"/>
          <w:lang w:val="en"/>
        </w:rPr>
        <w:t>(3) Exonerate the police personnel because of the complainant</w:t>
      </w:r>
      <w:r w:rsidR="00ED3E98" w:rsidRPr="00181CC6">
        <w:rPr>
          <w:color w:val="auto"/>
          <w:u w:val="single"/>
          <w:lang w:val="en"/>
        </w:rPr>
        <w:t>’</w:t>
      </w:r>
      <w:r w:rsidRPr="00181CC6">
        <w:rPr>
          <w:color w:val="auto"/>
          <w:u w:val="single"/>
          <w:lang w:val="en"/>
        </w:rPr>
        <w:t>s failure to prove his or her case by clear and convincing evidence; or</w:t>
      </w:r>
    </w:p>
    <w:p w14:paraId="49A02CDA" w14:textId="77777777" w:rsidR="004A5BAD" w:rsidRPr="00181CC6" w:rsidRDefault="00942364" w:rsidP="00E47BF1">
      <w:pPr>
        <w:pStyle w:val="SectionBody"/>
        <w:rPr>
          <w:color w:val="auto"/>
          <w:u w:val="single"/>
          <w:lang w:val="en"/>
        </w:rPr>
      </w:pPr>
      <w:r w:rsidRPr="00181CC6">
        <w:rPr>
          <w:color w:val="auto"/>
          <w:u w:val="single"/>
          <w:lang w:val="en"/>
        </w:rPr>
        <w:t xml:space="preserve">(4) Remand the case for further investigation to the internal affairs division or to the West Virginia </w:t>
      </w:r>
      <w:r w:rsidR="002F527D" w:rsidRPr="00181CC6">
        <w:rPr>
          <w:color w:val="auto"/>
          <w:u w:val="single"/>
          <w:lang w:val="en"/>
        </w:rPr>
        <w:t>State Police</w:t>
      </w:r>
      <w:r w:rsidRPr="00181CC6">
        <w:rPr>
          <w:color w:val="auto"/>
          <w:u w:val="single"/>
          <w:lang w:val="en"/>
        </w:rPr>
        <w:t>.</w:t>
      </w:r>
    </w:p>
    <w:p w14:paraId="20E58934" w14:textId="38E9A7AE" w:rsidR="00942364" w:rsidRPr="00181CC6" w:rsidRDefault="00942364" w:rsidP="00E47BF1">
      <w:pPr>
        <w:pStyle w:val="SectionBody"/>
        <w:rPr>
          <w:color w:val="auto"/>
          <w:u w:val="single"/>
        </w:rPr>
      </w:pPr>
      <w:r w:rsidRPr="00181CC6">
        <w:rPr>
          <w:color w:val="auto"/>
          <w:u w:val="single"/>
          <w:lang w:val="en"/>
        </w:rPr>
        <w:t>(c) The board</w:t>
      </w:r>
      <w:r w:rsidR="008E06DA" w:rsidRPr="00181CC6">
        <w:rPr>
          <w:color w:val="auto"/>
          <w:u w:val="single"/>
          <w:lang w:val="en"/>
        </w:rPr>
        <w:t xml:space="preserve"> shall</w:t>
      </w:r>
      <w:r w:rsidRPr="00181CC6">
        <w:rPr>
          <w:color w:val="auto"/>
          <w:u w:val="single"/>
          <w:lang w:val="en"/>
        </w:rPr>
        <w:t xml:space="preserve"> request the complainant, witnesses and the police department </w:t>
      </w:r>
      <w:r w:rsidRPr="00181CC6">
        <w:rPr>
          <w:color w:val="auto"/>
          <w:u w:val="single"/>
          <w:lang w:val="en"/>
        </w:rPr>
        <w:lastRenderedPageBreak/>
        <w:t>personnel involved in a particular complaint to submit voluntarily to a polygraph test or to appear voluntarily before the board.</w:t>
      </w:r>
    </w:p>
    <w:p w14:paraId="20CD59D9" w14:textId="20B94C89" w:rsidR="00193357" w:rsidRPr="00181CC6" w:rsidRDefault="00942364" w:rsidP="00E47BF1">
      <w:pPr>
        <w:pStyle w:val="SectionHeading"/>
        <w:rPr>
          <w:color w:val="auto"/>
          <w:u w:val="single"/>
        </w:rPr>
        <w:sectPr w:rsidR="00193357" w:rsidRPr="00181CC6" w:rsidSect="002550A2">
          <w:type w:val="continuous"/>
          <w:pgSz w:w="12240" w:h="15840" w:code="1"/>
          <w:pgMar w:top="1440" w:right="1440" w:bottom="1440" w:left="1440" w:header="720" w:footer="720" w:gutter="0"/>
          <w:lnNumType w:countBy="1" w:restart="newSection"/>
          <w:cols w:space="720"/>
          <w:docGrid w:linePitch="360"/>
        </w:sectPr>
      </w:pPr>
      <w:r w:rsidRPr="00181CC6">
        <w:rPr>
          <w:color w:val="auto"/>
          <w:u w:val="single"/>
        </w:rPr>
        <w:t>§15-2F-</w:t>
      </w:r>
      <w:r w:rsidR="00D073C5" w:rsidRPr="00181CC6">
        <w:rPr>
          <w:color w:val="auto"/>
          <w:u w:val="single"/>
        </w:rPr>
        <w:t>5</w:t>
      </w:r>
      <w:r w:rsidRPr="00181CC6">
        <w:rPr>
          <w:color w:val="auto"/>
          <w:u w:val="single"/>
        </w:rPr>
        <w:t>. Final action</w:t>
      </w:r>
      <w:r w:rsidR="003B253D" w:rsidRPr="00181CC6">
        <w:rPr>
          <w:color w:val="auto"/>
          <w:u w:val="single"/>
        </w:rPr>
        <w:t>; appeal.</w:t>
      </w:r>
    </w:p>
    <w:p w14:paraId="00FC9807" w14:textId="0A3DBFB1" w:rsidR="00942364" w:rsidRPr="00181CC6" w:rsidRDefault="00942364" w:rsidP="00193357">
      <w:pPr>
        <w:pStyle w:val="SectionBody"/>
        <w:rPr>
          <w:color w:val="auto"/>
          <w:u w:val="single"/>
          <w:lang w:val="en"/>
        </w:rPr>
      </w:pPr>
      <w:r w:rsidRPr="00181CC6">
        <w:rPr>
          <w:color w:val="auto"/>
          <w:u w:val="single"/>
          <w:lang w:val="en"/>
        </w:rPr>
        <w:t xml:space="preserve">The superintendent </w:t>
      </w:r>
      <w:r w:rsidR="00460A84" w:rsidRPr="00181CC6">
        <w:rPr>
          <w:color w:val="auto"/>
          <w:u w:val="single"/>
          <w:lang w:val="en"/>
        </w:rPr>
        <w:t xml:space="preserve">shall render a decision as to </w:t>
      </w:r>
      <w:r w:rsidRPr="00181CC6">
        <w:rPr>
          <w:color w:val="auto"/>
          <w:u w:val="single"/>
          <w:lang w:val="en"/>
        </w:rPr>
        <w:t>the appropriate disciplinary action in each case, but no final action may be taken until the recommendation of the board has been reviewed</w:t>
      </w:r>
      <w:r w:rsidR="008E06DA" w:rsidRPr="00181CC6">
        <w:rPr>
          <w:color w:val="auto"/>
          <w:u w:val="single"/>
          <w:lang w:val="en"/>
        </w:rPr>
        <w:t>. Decisions regarding action of local police may be appealed by either party</w:t>
      </w:r>
      <w:r w:rsidR="00460A84" w:rsidRPr="00181CC6">
        <w:rPr>
          <w:color w:val="auto"/>
          <w:u w:val="single"/>
          <w:lang w:val="en"/>
        </w:rPr>
        <w:t xml:space="preserve"> to the applicable local governmental authority.</w:t>
      </w:r>
    </w:p>
    <w:p w14:paraId="7560EEE0" w14:textId="287701C7" w:rsidR="00193357" w:rsidRPr="00181CC6" w:rsidRDefault="00942364" w:rsidP="00193357">
      <w:pPr>
        <w:pStyle w:val="SectionHeading"/>
        <w:rPr>
          <w:color w:val="auto"/>
          <w:u w:val="single"/>
        </w:rPr>
        <w:sectPr w:rsidR="00193357" w:rsidRPr="00181CC6" w:rsidSect="006C3245">
          <w:type w:val="continuous"/>
          <w:pgSz w:w="12240" w:h="15840" w:code="1"/>
          <w:pgMar w:top="1440" w:right="1440" w:bottom="1440" w:left="1440" w:header="720" w:footer="720" w:gutter="0"/>
          <w:lnNumType w:countBy="1" w:restart="newSection"/>
          <w:cols w:space="720"/>
          <w:titlePg/>
          <w:docGrid w:linePitch="360"/>
        </w:sectPr>
      </w:pPr>
      <w:r w:rsidRPr="00181CC6">
        <w:rPr>
          <w:color w:val="auto"/>
          <w:u w:val="single"/>
        </w:rPr>
        <w:t>§15-2F-</w:t>
      </w:r>
      <w:r w:rsidR="00D073C5" w:rsidRPr="00181CC6">
        <w:rPr>
          <w:color w:val="auto"/>
          <w:u w:val="single"/>
        </w:rPr>
        <w:t>6</w:t>
      </w:r>
      <w:r w:rsidRPr="00181CC6">
        <w:rPr>
          <w:color w:val="auto"/>
          <w:u w:val="single"/>
        </w:rPr>
        <w:t>. Rights not abrogated.</w:t>
      </w:r>
    </w:p>
    <w:p w14:paraId="22B8F945" w14:textId="77777777" w:rsidR="00942364" w:rsidRPr="00181CC6" w:rsidRDefault="00942364" w:rsidP="00193357">
      <w:pPr>
        <w:pStyle w:val="SectionBody"/>
        <w:rPr>
          <w:color w:val="auto"/>
          <w:u w:val="single"/>
        </w:rPr>
      </w:pPr>
      <w:r w:rsidRPr="00181CC6">
        <w:rPr>
          <w:color w:val="auto"/>
          <w:u w:val="single"/>
          <w:lang w:val="en"/>
        </w:rPr>
        <w:t>Nothing contained in this article may abrogate any constitutional, statutory or common law right of police personnel against whom a complaint is filed, nor of the complainants, investigators or witnesses who participate in the complaint procedure</w:t>
      </w:r>
      <w:r w:rsidR="0047404E" w:rsidRPr="00181CC6">
        <w:rPr>
          <w:color w:val="auto"/>
          <w:u w:val="single"/>
          <w:lang w:val="en"/>
        </w:rPr>
        <w:t>.</w:t>
      </w:r>
    </w:p>
    <w:p w14:paraId="2D3F8EAE" w14:textId="635F2FE4" w:rsidR="00193357" w:rsidRPr="00181CC6" w:rsidRDefault="00942364" w:rsidP="00193357">
      <w:pPr>
        <w:pStyle w:val="SectionHeading"/>
        <w:rPr>
          <w:color w:val="auto"/>
          <w:u w:val="single"/>
        </w:rPr>
        <w:sectPr w:rsidR="00193357" w:rsidRPr="00181CC6" w:rsidSect="006C3245">
          <w:type w:val="continuous"/>
          <w:pgSz w:w="12240" w:h="15840" w:code="1"/>
          <w:pgMar w:top="1440" w:right="1440" w:bottom="1440" w:left="1440" w:header="720" w:footer="720" w:gutter="0"/>
          <w:lnNumType w:countBy="1" w:restart="newSection"/>
          <w:cols w:space="720"/>
          <w:titlePg/>
          <w:docGrid w:linePitch="360"/>
        </w:sectPr>
      </w:pPr>
      <w:bookmarkStart w:id="2" w:name="_Hlk536796877"/>
      <w:r w:rsidRPr="00181CC6">
        <w:rPr>
          <w:color w:val="auto"/>
          <w:u w:val="single"/>
        </w:rPr>
        <w:t>§15-2F-</w:t>
      </w:r>
      <w:r w:rsidR="00D073C5" w:rsidRPr="00181CC6">
        <w:rPr>
          <w:color w:val="auto"/>
          <w:u w:val="single"/>
        </w:rPr>
        <w:t>7</w:t>
      </w:r>
      <w:r w:rsidRPr="00181CC6">
        <w:rPr>
          <w:color w:val="auto"/>
          <w:u w:val="single"/>
        </w:rPr>
        <w:t>.</w:t>
      </w:r>
      <w:bookmarkEnd w:id="2"/>
      <w:r w:rsidRPr="00181CC6">
        <w:rPr>
          <w:color w:val="auto"/>
          <w:u w:val="single"/>
        </w:rPr>
        <w:t xml:space="preserve"> Suspension and dismissal procedures not changed.</w:t>
      </w:r>
    </w:p>
    <w:p w14:paraId="7A516F0A" w14:textId="7D62D842" w:rsidR="00942364" w:rsidRPr="00181CC6" w:rsidRDefault="00942364" w:rsidP="00193357">
      <w:pPr>
        <w:pStyle w:val="SectionBody"/>
        <w:rPr>
          <w:color w:val="auto"/>
          <w:u w:val="single"/>
        </w:rPr>
      </w:pPr>
      <w:r w:rsidRPr="00181CC6">
        <w:rPr>
          <w:color w:val="auto"/>
          <w:u w:val="single"/>
          <w:lang w:val="en"/>
        </w:rPr>
        <w:t xml:space="preserve">This procedure does not affect or change the methods and procedures for suspension or dismissal of members of the </w:t>
      </w:r>
      <w:r w:rsidR="003B253D" w:rsidRPr="00181CC6">
        <w:rPr>
          <w:color w:val="auto"/>
          <w:u w:val="single"/>
          <w:lang w:val="en"/>
        </w:rPr>
        <w:t xml:space="preserve">any police agency. </w:t>
      </w:r>
    </w:p>
    <w:p w14:paraId="211DDDED" w14:textId="44533DCE" w:rsidR="00193357" w:rsidRPr="00181CC6" w:rsidRDefault="00942364" w:rsidP="00193357">
      <w:pPr>
        <w:pStyle w:val="SectionHeading"/>
        <w:rPr>
          <w:color w:val="auto"/>
          <w:u w:val="single"/>
        </w:rPr>
        <w:sectPr w:rsidR="00193357" w:rsidRPr="00181CC6" w:rsidSect="006C3245">
          <w:type w:val="continuous"/>
          <w:pgSz w:w="12240" w:h="15840" w:code="1"/>
          <w:pgMar w:top="1440" w:right="1440" w:bottom="1440" w:left="1440" w:header="720" w:footer="720" w:gutter="0"/>
          <w:lnNumType w:countBy="1" w:restart="newSection"/>
          <w:cols w:space="720"/>
          <w:docGrid w:linePitch="360"/>
        </w:sectPr>
      </w:pPr>
      <w:r w:rsidRPr="00181CC6">
        <w:rPr>
          <w:color w:val="auto"/>
          <w:u w:val="single"/>
        </w:rPr>
        <w:t>§15-2F-</w:t>
      </w:r>
      <w:r w:rsidR="00D073C5" w:rsidRPr="00181CC6">
        <w:rPr>
          <w:color w:val="auto"/>
          <w:u w:val="single"/>
        </w:rPr>
        <w:t>8</w:t>
      </w:r>
      <w:r w:rsidRPr="00181CC6">
        <w:rPr>
          <w:color w:val="auto"/>
          <w:u w:val="single"/>
        </w:rPr>
        <w:t>. Procedural requirements</w:t>
      </w:r>
      <w:r w:rsidR="00473111" w:rsidRPr="00181CC6">
        <w:rPr>
          <w:color w:val="auto"/>
          <w:u w:val="single"/>
        </w:rPr>
        <w:t>.</w:t>
      </w:r>
    </w:p>
    <w:p w14:paraId="11D79A5A" w14:textId="77777777" w:rsidR="00942364" w:rsidRPr="00181CC6" w:rsidRDefault="00942364" w:rsidP="00193357">
      <w:pPr>
        <w:pStyle w:val="SectionBody"/>
        <w:rPr>
          <w:color w:val="auto"/>
          <w:u w:val="single"/>
        </w:rPr>
      </w:pPr>
      <w:r w:rsidRPr="00181CC6">
        <w:rPr>
          <w:color w:val="auto"/>
          <w:u w:val="single"/>
          <w:lang w:val="en"/>
        </w:rPr>
        <w:t>Police personnel may not be penalized or affected adversely in any way as a result of the procedure set forth in this article without having been first afforded proper written notice of charges against him or her and the right to a hearing before the grievance procedure recommendation board.</w:t>
      </w:r>
    </w:p>
    <w:p w14:paraId="578A5C39" w14:textId="77777777" w:rsidR="004A5BAD" w:rsidRPr="00181CC6" w:rsidRDefault="001B3FB1" w:rsidP="00193357">
      <w:pPr>
        <w:pStyle w:val="SectionHeading"/>
        <w:rPr>
          <w:color w:val="auto"/>
          <w:u w:val="single"/>
        </w:rPr>
        <w:sectPr w:rsidR="004A5BAD" w:rsidRPr="00181CC6" w:rsidSect="006C3245">
          <w:type w:val="continuous"/>
          <w:pgSz w:w="12240" w:h="15840" w:code="1"/>
          <w:pgMar w:top="1440" w:right="1440" w:bottom="1440" w:left="1440" w:header="720" w:footer="720" w:gutter="0"/>
          <w:lnNumType w:countBy="1" w:restart="newSection"/>
          <w:cols w:space="720"/>
          <w:titlePg/>
          <w:docGrid w:linePitch="360"/>
        </w:sectPr>
      </w:pPr>
      <w:r w:rsidRPr="00181CC6">
        <w:rPr>
          <w:color w:val="auto"/>
          <w:u w:val="single"/>
        </w:rPr>
        <w:t>§15-2F-9. Rules of procedure.</w:t>
      </w:r>
    </w:p>
    <w:p w14:paraId="7200D2A4" w14:textId="39CB8495" w:rsidR="001B3FB1" w:rsidRPr="00181CC6" w:rsidRDefault="001B3FB1" w:rsidP="00193357">
      <w:pPr>
        <w:pStyle w:val="SectionBody"/>
        <w:rPr>
          <w:color w:val="auto"/>
          <w:u w:val="single"/>
          <w:lang w:val="en"/>
        </w:rPr>
      </w:pPr>
      <w:r w:rsidRPr="00181CC6">
        <w:rPr>
          <w:color w:val="auto"/>
          <w:u w:val="single"/>
          <w:lang w:val="en"/>
        </w:rPr>
        <w:t xml:space="preserve">The board may promulgate rules in accordance with </w:t>
      </w:r>
      <w:r w:rsidR="004A5BAD" w:rsidRPr="00181CC6">
        <w:rPr>
          <w:color w:val="auto"/>
          <w:u w:val="single"/>
          <w:lang w:val="en"/>
        </w:rPr>
        <w:t xml:space="preserve">§29A-3-1 </w:t>
      </w:r>
      <w:r w:rsidR="004A5BAD" w:rsidRPr="00181CC6">
        <w:rPr>
          <w:i/>
          <w:color w:val="auto"/>
          <w:u w:val="single"/>
          <w:lang w:val="en"/>
        </w:rPr>
        <w:t>et seq.</w:t>
      </w:r>
      <w:r w:rsidR="004A5BAD" w:rsidRPr="00181CC6">
        <w:rPr>
          <w:color w:val="auto"/>
          <w:u w:val="single"/>
          <w:lang w:val="en"/>
        </w:rPr>
        <w:t xml:space="preserve"> </w:t>
      </w:r>
      <w:r w:rsidRPr="00181CC6">
        <w:rPr>
          <w:color w:val="auto"/>
          <w:u w:val="single"/>
          <w:lang w:val="en"/>
        </w:rPr>
        <w:t>of this code to carry out the provisions of this article.</w:t>
      </w:r>
    </w:p>
    <w:p w14:paraId="249DD8E9" w14:textId="75D29D80" w:rsidR="004A5BAD" w:rsidRPr="00181CC6" w:rsidRDefault="001B3FB1" w:rsidP="00193357">
      <w:pPr>
        <w:pStyle w:val="SectionHeading"/>
        <w:rPr>
          <w:color w:val="auto"/>
          <w:u w:val="single"/>
        </w:rPr>
        <w:sectPr w:rsidR="004A5BAD" w:rsidRPr="00181CC6" w:rsidSect="006C3245">
          <w:type w:val="continuous"/>
          <w:pgSz w:w="12240" w:h="15840" w:code="1"/>
          <w:pgMar w:top="1440" w:right="1440" w:bottom="1440" w:left="1440" w:header="720" w:footer="720" w:gutter="0"/>
          <w:lnNumType w:countBy="1" w:restart="newSection"/>
          <w:cols w:space="720"/>
          <w:titlePg/>
          <w:docGrid w:linePitch="360"/>
        </w:sectPr>
      </w:pPr>
      <w:r w:rsidRPr="00181CC6">
        <w:rPr>
          <w:color w:val="auto"/>
          <w:u w:val="single"/>
        </w:rPr>
        <w:t>§15-2F-10. Semiannual report.</w:t>
      </w:r>
    </w:p>
    <w:p w14:paraId="6416A737" w14:textId="595253CE" w:rsidR="002A49F1" w:rsidRPr="00181CC6" w:rsidRDefault="001B3FB1" w:rsidP="00193357">
      <w:pPr>
        <w:pStyle w:val="SectionBody"/>
        <w:rPr>
          <w:color w:val="auto"/>
          <w:u w:val="single"/>
          <w:lang w:val="en"/>
        </w:rPr>
      </w:pPr>
      <w:r w:rsidRPr="00181CC6">
        <w:rPr>
          <w:color w:val="auto"/>
          <w:u w:val="single"/>
          <w:lang w:val="en"/>
        </w:rPr>
        <w:t>The board shall prepare and publish a semiannual statistical and analytical report regarding the complaints processed under this article</w:t>
      </w:r>
      <w:r w:rsidR="006C3245" w:rsidRPr="00181CC6">
        <w:rPr>
          <w:color w:val="auto"/>
          <w:u w:val="single"/>
          <w:lang w:val="en"/>
        </w:rPr>
        <w:t>.</w:t>
      </w:r>
    </w:p>
    <w:p w14:paraId="70081BF0" w14:textId="77777777" w:rsidR="00E47BF1" w:rsidRPr="00181CC6" w:rsidRDefault="00E47BF1" w:rsidP="00CC1F3B">
      <w:pPr>
        <w:pStyle w:val="Note"/>
        <w:rPr>
          <w:color w:val="auto"/>
        </w:rPr>
      </w:pPr>
    </w:p>
    <w:p w14:paraId="0224B217" w14:textId="2AA6E74E" w:rsidR="006865E9" w:rsidRPr="00181CC6" w:rsidRDefault="00CF1DCA" w:rsidP="00CC1F3B">
      <w:pPr>
        <w:pStyle w:val="Note"/>
        <w:rPr>
          <w:color w:val="auto"/>
        </w:rPr>
      </w:pPr>
      <w:r w:rsidRPr="00181CC6">
        <w:rPr>
          <w:color w:val="auto"/>
        </w:rPr>
        <w:lastRenderedPageBreak/>
        <w:t>NOTE: The</w:t>
      </w:r>
      <w:r w:rsidR="006865E9" w:rsidRPr="00181CC6">
        <w:rPr>
          <w:color w:val="auto"/>
        </w:rPr>
        <w:t xml:space="preserve"> purpose of this bill is to </w:t>
      </w:r>
      <w:r w:rsidR="00E47BF1" w:rsidRPr="00181CC6">
        <w:rPr>
          <w:color w:val="auto"/>
          <w:lang w:val="en"/>
        </w:rPr>
        <w:t>create a</w:t>
      </w:r>
      <w:r w:rsidR="003B253D" w:rsidRPr="00181CC6">
        <w:rPr>
          <w:color w:val="auto"/>
          <w:lang w:val="en"/>
        </w:rPr>
        <w:t xml:space="preserve">n independent </w:t>
      </w:r>
      <w:r w:rsidR="00E47BF1" w:rsidRPr="00181CC6">
        <w:rPr>
          <w:color w:val="auto"/>
          <w:lang w:val="en"/>
        </w:rPr>
        <w:t>police review board</w:t>
      </w:r>
      <w:r w:rsidR="003B253D" w:rsidRPr="00181CC6">
        <w:rPr>
          <w:color w:val="auto"/>
          <w:lang w:val="en"/>
        </w:rPr>
        <w:t>.</w:t>
      </w:r>
    </w:p>
    <w:p w14:paraId="54D0D620" w14:textId="77777777" w:rsidR="006865E9" w:rsidRPr="00181CC6" w:rsidRDefault="00AE48A0" w:rsidP="00CC1F3B">
      <w:pPr>
        <w:pStyle w:val="Note"/>
        <w:rPr>
          <w:color w:val="auto"/>
        </w:rPr>
      </w:pPr>
      <w:r w:rsidRPr="00181CC6">
        <w:rPr>
          <w:color w:val="auto"/>
        </w:rPr>
        <w:t>Strike-throughs indicate language that would be stricken from a heading or the present law and underscoring indicates new language that would be added.</w:t>
      </w:r>
    </w:p>
    <w:sectPr w:rsidR="006865E9" w:rsidRPr="00181CC6" w:rsidSect="006C324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7CB76" w14:textId="77777777" w:rsidR="008E06DA" w:rsidRPr="00B844FE" w:rsidRDefault="008E06DA" w:rsidP="00B844FE">
      <w:r>
        <w:separator/>
      </w:r>
    </w:p>
  </w:endnote>
  <w:endnote w:type="continuationSeparator" w:id="0">
    <w:p w14:paraId="4139B732" w14:textId="77777777" w:rsidR="008E06DA" w:rsidRPr="00B844FE" w:rsidRDefault="008E06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05CC51B" w14:textId="77777777" w:rsidR="008E06DA" w:rsidRPr="00B844FE" w:rsidRDefault="008E06D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0279A6" w14:textId="77777777" w:rsidR="008E06DA" w:rsidRDefault="008E06D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A36CED6" w14:textId="77777777" w:rsidR="008E06DA" w:rsidRDefault="008E06D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36530" w14:textId="77777777" w:rsidR="008E06DA" w:rsidRPr="00B844FE" w:rsidRDefault="008E06DA" w:rsidP="00B844FE">
      <w:r>
        <w:separator/>
      </w:r>
    </w:p>
  </w:footnote>
  <w:footnote w:type="continuationSeparator" w:id="0">
    <w:p w14:paraId="01AB7C18" w14:textId="77777777" w:rsidR="008E06DA" w:rsidRPr="00B844FE" w:rsidRDefault="008E06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73029" w14:textId="77777777" w:rsidR="008E06DA" w:rsidRPr="00B844FE" w:rsidRDefault="00B540B8">
    <w:pPr>
      <w:pStyle w:val="Header"/>
    </w:pPr>
    <w:sdt>
      <w:sdtPr>
        <w:id w:val="-684364211"/>
        <w:placeholder>
          <w:docPart w:val="4A3865B5169449BA8162585DB84D3B51"/>
        </w:placeholder>
        <w:temporary/>
        <w:showingPlcHdr/>
        <w15:appearance w15:val="hidden"/>
      </w:sdtPr>
      <w:sdtEndPr/>
      <w:sdtContent>
        <w:r w:rsidR="008E06DA" w:rsidRPr="00B844FE">
          <w:t>[Type here]</w:t>
        </w:r>
      </w:sdtContent>
    </w:sdt>
    <w:r w:rsidR="008E06DA" w:rsidRPr="00B844FE">
      <w:ptab w:relativeTo="margin" w:alignment="left" w:leader="none"/>
    </w:r>
    <w:sdt>
      <w:sdtPr>
        <w:id w:val="-556240388"/>
        <w:placeholder>
          <w:docPart w:val="4A3865B5169449BA8162585DB84D3B51"/>
        </w:placeholder>
        <w:temporary/>
        <w:showingPlcHdr/>
        <w15:appearance w15:val="hidden"/>
      </w:sdtPr>
      <w:sdtEndPr/>
      <w:sdtContent>
        <w:r w:rsidR="008E06D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E29F0" w14:textId="26D1B9BE" w:rsidR="008E06DA" w:rsidRPr="00C33014" w:rsidRDefault="008E06DA" w:rsidP="000573A9">
    <w:pPr>
      <w:pStyle w:val="HeaderStyle"/>
    </w:pPr>
    <w:r>
      <w:t xml:space="preserve">Intr </w:t>
    </w:r>
    <w:sdt>
      <w:sdtPr>
        <w:tag w:val="BNumWH"/>
        <w:id w:val="138549797"/>
        <w:placeholder>
          <w:docPart w:val="7A5B0A9399B84B029DB31A788807454D"/>
        </w:placeholder>
        <w:showingPlcHdr/>
        <w:text/>
      </w:sdtPr>
      <w:sdtEndPr/>
      <w:sdtContent/>
    </w:sdt>
    <w:r>
      <w:t xml:space="preserve"> HB</w:t>
    </w:r>
    <w:r w:rsidRPr="002A0269">
      <w:ptab w:relativeTo="margin" w:alignment="center" w:leader="none"/>
    </w:r>
    <w:r>
      <w:tab/>
    </w:r>
    <w:sdt>
      <w:sdtPr>
        <w:rPr>
          <w:color w:val="auto"/>
        </w:rPr>
        <w:alias w:val="CBD Number"/>
        <w:tag w:val="CBD Number"/>
        <w:id w:val="1176923086"/>
        <w:lock w:val="sdtLocked"/>
        <w:text/>
      </w:sdtPr>
      <w:sdtEndPr/>
      <w:sdtContent>
        <w:r w:rsidR="002550A2">
          <w:rPr>
            <w:color w:val="auto"/>
          </w:rPr>
          <w:t>2021R3202</w:t>
        </w:r>
      </w:sdtContent>
    </w:sdt>
  </w:p>
  <w:p w14:paraId="250BB8F3" w14:textId="77777777" w:rsidR="008E06DA" w:rsidRPr="00C33014" w:rsidRDefault="008E06D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9CFC" w14:textId="1D477255" w:rsidR="008E06DA" w:rsidRPr="002A0269" w:rsidRDefault="00B540B8" w:rsidP="00CC1F3B">
    <w:pPr>
      <w:pStyle w:val="HeaderStyle"/>
    </w:pPr>
    <w:sdt>
      <w:sdtPr>
        <w:tag w:val="BNumWH"/>
        <w:id w:val="-1890952866"/>
        <w:placeholder>
          <w:docPart w:val="F14D3920B5954E84AECECD9508ADC888"/>
        </w:placeholder>
        <w:showingPlcHdr/>
        <w:text/>
      </w:sdtPr>
      <w:sdtEndPr/>
      <w:sdtContent/>
    </w:sdt>
    <w:r w:rsidR="008E06DA">
      <w:t xml:space="preserve"> </w:t>
    </w:r>
    <w:r w:rsidR="008E06DA" w:rsidRPr="002A0269">
      <w:ptab w:relativeTo="margin" w:alignment="center" w:leader="none"/>
    </w:r>
    <w:r w:rsidR="008E06DA">
      <w:tab/>
    </w:r>
    <w:bookmarkStart w:id="0" w:name="_Hlk536794973"/>
    <w:sdt>
      <w:sdtPr>
        <w:alias w:val="CBD Number"/>
        <w:tag w:val="CBD Number"/>
        <w:id w:val="-944383718"/>
        <w:lock w:val="sdtLocked"/>
        <w:text/>
      </w:sdtPr>
      <w:sdtEndPr/>
      <w:sdtContent>
        <w:r w:rsidR="00435926">
          <w:t>2021</w:t>
        </w:r>
        <w:r w:rsidR="008E06DA">
          <w:t>R</w:t>
        </w:r>
        <w:r w:rsidR="00435926">
          <w:t>3202</w:t>
        </w:r>
      </w:sdtContent>
    </w:sdt>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3A1A"/>
    <w:rsid w:val="000573A9"/>
    <w:rsid w:val="00085D22"/>
    <w:rsid w:val="00097FDD"/>
    <w:rsid w:val="000A4B68"/>
    <w:rsid w:val="000C32C1"/>
    <w:rsid w:val="000C5C77"/>
    <w:rsid w:val="000E3912"/>
    <w:rsid w:val="0010070F"/>
    <w:rsid w:val="00100CD0"/>
    <w:rsid w:val="00131575"/>
    <w:rsid w:val="0014066E"/>
    <w:rsid w:val="0015112E"/>
    <w:rsid w:val="001552E7"/>
    <w:rsid w:val="001566B4"/>
    <w:rsid w:val="001768E9"/>
    <w:rsid w:val="00181CC6"/>
    <w:rsid w:val="00193357"/>
    <w:rsid w:val="001A66B7"/>
    <w:rsid w:val="001B3FB1"/>
    <w:rsid w:val="001C279E"/>
    <w:rsid w:val="001D2573"/>
    <w:rsid w:val="001D459E"/>
    <w:rsid w:val="002530A3"/>
    <w:rsid w:val="002550A2"/>
    <w:rsid w:val="002679AB"/>
    <w:rsid w:val="0027011C"/>
    <w:rsid w:val="00274200"/>
    <w:rsid w:val="00275740"/>
    <w:rsid w:val="002A0269"/>
    <w:rsid w:val="002A49F1"/>
    <w:rsid w:val="002F527D"/>
    <w:rsid w:val="00303684"/>
    <w:rsid w:val="00303EA5"/>
    <w:rsid w:val="003143F5"/>
    <w:rsid w:val="00314854"/>
    <w:rsid w:val="00386BF0"/>
    <w:rsid w:val="00394191"/>
    <w:rsid w:val="003B253D"/>
    <w:rsid w:val="003C51CD"/>
    <w:rsid w:val="003F6868"/>
    <w:rsid w:val="00435926"/>
    <w:rsid w:val="004368E0"/>
    <w:rsid w:val="00460A84"/>
    <w:rsid w:val="004702F1"/>
    <w:rsid w:val="00473111"/>
    <w:rsid w:val="0047404E"/>
    <w:rsid w:val="004740FA"/>
    <w:rsid w:val="004A5BAD"/>
    <w:rsid w:val="004C13DD"/>
    <w:rsid w:val="004E3441"/>
    <w:rsid w:val="00500579"/>
    <w:rsid w:val="00513629"/>
    <w:rsid w:val="00566666"/>
    <w:rsid w:val="005A5366"/>
    <w:rsid w:val="00605C7C"/>
    <w:rsid w:val="006369EB"/>
    <w:rsid w:val="00637E73"/>
    <w:rsid w:val="006865E9"/>
    <w:rsid w:val="00691F3E"/>
    <w:rsid w:val="00694BFB"/>
    <w:rsid w:val="006A106B"/>
    <w:rsid w:val="006A7587"/>
    <w:rsid w:val="006C3245"/>
    <w:rsid w:val="006C523D"/>
    <w:rsid w:val="006D4036"/>
    <w:rsid w:val="006F6CBB"/>
    <w:rsid w:val="00734737"/>
    <w:rsid w:val="0077601B"/>
    <w:rsid w:val="00786682"/>
    <w:rsid w:val="007A5259"/>
    <w:rsid w:val="007A7081"/>
    <w:rsid w:val="007C2AC9"/>
    <w:rsid w:val="007F1CF5"/>
    <w:rsid w:val="00834EDE"/>
    <w:rsid w:val="00850C41"/>
    <w:rsid w:val="008736AA"/>
    <w:rsid w:val="00893F87"/>
    <w:rsid w:val="008D275D"/>
    <w:rsid w:val="008E06DA"/>
    <w:rsid w:val="00932267"/>
    <w:rsid w:val="00942364"/>
    <w:rsid w:val="00956774"/>
    <w:rsid w:val="00980327"/>
    <w:rsid w:val="00986478"/>
    <w:rsid w:val="009B5557"/>
    <w:rsid w:val="009F1067"/>
    <w:rsid w:val="00A05A06"/>
    <w:rsid w:val="00A2296C"/>
    <w:rsid w:val="00A31E01"/>
    <w:rsid w:val="00A527AD"/>
    <w:rsid w:val="00A718CF"/>
    <w:rsid w:val="00A9798E"/>
    <w:rsid w:val="00AE48A0"/>
    <w:rsid w:val="00AE61BE"/>
    <w:rsid w:val="00B16F25"/>
    <w:rsid w:val="00B16FD0"/>
    <w:rsid w:val="00B24422"/>
    <w:rsid w:val="00B32434"/>
    <w:rsid w:val="00B540B8"/>
    <w:rsid w:val="00B66B81"/>
    <w:rsid w:val="00B80C20"/>
    <w:rsid w:val="00B844FE"/>
    <w:rsid w:val="00B86B4F"/>
    <w:rsid w:val="00BA1F84"/>
    <w:rsid w:val="00BC562B"/>
    <w:rsid w:val="00C25D24"/>
    <w:rsid w:val="00C33014"/>
    <w:rsid w:val="00C33434"/>
    <w:rsid w:val="00C34869"/>
    <w:rsid w:val="00C35F26"/>
    <w:rsid w:val="00C42EB6"/>
    <w:rsid w:val="00C85096"/>
    <w:rsid w:val="00CB0137"/>
    <w:rsid w:val="00CB20EF"/>
    <w:rsid w:val="00CC1F3B"/>
    <w:rsid w:val="00CD12CB"/>
    <w:rsid w:val="00CD36CF"/>
    <w:rsid w:val="00CF1DCA"/>
    <w:rsid w:val="00D04473"/>
    <w:rsid w:val="00D067AA"/>
    <w:rsid w:val="00D073C5"/>
    <w:rsid w:val="00D579FC"/>
    <w:rsid w:val="00D8085C"/>
    <w:rsid w:val="00D81C16"/>
    <w:rsid w:val="00DD4CFE"/>
    <w:rsid w:val="00DE526B"/>
    <w:rsid w:val="00DF199D"/>
    <w:rsid w:val="00DF5D6E"/>
    <w:rsid w:val="00DF7F69"/>
    <w:rsid w:val="00E01542"/>
    <w:rsid w:val="00E365F1"/>
    <w:rsid w:val="00E46F31"/>
    <w:rsid w:val="00E47BF1"/>
    <w:rsid w:val="00E62F48"/>
    <w:rsid w:val="00E71724"/>
    <w:rsid w:val="00E831B3"/>
    <w:rsid w:val="00E95FBC"/>
    <w:rsid w:val="00E97F5F"/>
    <w:rsid w:val="00ED3E98"/>
    <w:rsid w:val="00EE70CB"/>
    <w:rsid w:val="00EE7646"/>
    <w:rsid w:val="00F01432"/>
    <w:rsid w:val="00F34D84"/>
    <w:rsid w:val="00F41CA2"/>
    <w:rsid w:val="00F443C0"/>
    <w:rsid w:val="00F62EFB"/>
    <w:rsid w:val="00F939A4"/>
    <w:rsid w:val="00F97EA1"/>
    <w:rsid w:val="00FA7B09"/>
    <w:rsid w:val="00FC09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27BF72"/>
  <w15:chartTrackingRefBased/>
  <w15:docId w15:val="{A2C9C431-E894-46D1-B241-15B65174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E47BF1"/>
    <w:rPr>
      <w:color w:val="0563C1" w:themeColor="hyperlink"/>
      <w:u w:val="single"/>
    </w:rPr>
  </w:style>
  <w:style w:type="character" w:styleId="UnresolvedMention">
    <w:name w:val="Unresolved Mention"/>
    <w:basedOn w:val="DefaultParagraphFont"/>
    <w:uiPriority w:val="99"/>
    <w:semiHidden/>
    <w:unhideWhenUsed/>
    <w:rsid w:val="00E47BF1"/>
    <w:rPr>
      <w:color w:val="605E5C"/>
      <w:shd w:val="clear" w:color="auto" w:fill="E1DFDD"/>
    </w:rPr>
  </w:style>
  <w:style w:type="paragraph" w:styleId="BalloonText">
    <w:name w:val="Balloon Text"/>
    <w:basedOn w:val="Normal"/>
    <w:link w:val="BalloonTextChar"/>
    <w:uiPriority w:val="99"/>
    <w:semiHidden/>
    <w:unhideWhenUsed/>
    <w:locked/>
    <w:rsid w:val="00C25D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A5B0A9399B84B029DB31A788807454D"/>
        <w:category>
          <w:name w:val="General"/>
          <w:gallery w:val="placeholder"/>
        </w:category>
        <w:types>
          <w:type w:val="bbPlcHdr"/>
        </w:types>
        <w:behaviors>
          <w:behavior w:val="content"/>
        </w:behaviors>
        <w:guid w:val="{2D0EB544-852C-4543-A89D-071CEA79EE62}"/>
      </w:docPartPr>
      <w:docPartBody>
        <w:p w:rsidR="004641F4" w:rsidRDefault="004641F4"/>
      </w:docPartBody>
    </w:docPart>
    <w:docPart>
      <w:docPartPr>
        <w:name w:val="F14D3920B5954E84AECECD9508ADC888"/>
        <w:category>
          <w:name w:val="General"/>
          <w:gallery w:val="placeholder"/>
        </w:category>
        <w:types>
          <w:type w:val="bbPlcHdr"/>
        </w:types>
        <w:behaviors>
          <w:behavior w:val="content"/>
        </w:behaviors>
        <w:guid w:val="{F8AB9F19-7398-424A-92CB-9EAE469B5D27}"/>
      </w:docPartPr>
      <w:docPartBody>
        <w:p w:rsidR="004641F4" w:rsidRDefault="00464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4641F4"/>
    <w:rsid w:val="0087451A"/>
    <w:rsid w:val="009D3D5C"/>
    <w:rsid w:val="00B227AA"/>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BC9CB-05C3-41D5-B73E-D1D47DF9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2019-02-06T15:04:00Z</cp:lastPrinted>
  <dcterms:created xsi:type="dcterms:W3CDTF">2021-03-15T14:05:00Z</dcterms:created>
  <dcterms:modified xsi:type="dcterms:W3CDTF">2022-01-10T17:37:00Z</dcterms:modified>
</cp:coreProperties>
</file>